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D00C7" w14:textId="77777777" w:rsidR="00B75470" w:rsidRPr="00CA6B38" w:rsidRDefault="00B75470" w:rsidP="00555A88">
      <w:pPr>
        <w:pStyle w:val="Subheadingnobullet"/>
        <w:spacing w:before="0" w:after="0" w:line="240" w:lineRule="auto"/>
        <w:ind w:left="0" w:firstLine="0"/>
        <w:rPr>
          <w:rFonts w:ascii="Calibri" w:hAnsi="Calibri" w:cs="Calibri"/>
          <w:sz w:val="44"/>
          <w:szCs w:val="44"/>
        </w:rPr>
      </w:pPr>
    </w:p>
    <w:p w14:paraId="3535F6E8" w14:textId="77777777" w:rsidR="000805FD" w:rsidRPr="00CA6B38" w:rsidRDefault="000805FD" w:rsidP="00555A88">
      <w:pPr>
        <w:pStyle w:val="Subheadingnobullet"/>
        <w:spacing w:before="0" w:after="0" w:line="240" w:lineRule="auto"/>
        <w:ind w:left="0" w:firstLine="0"/>
        <w:rPr>
          <w:rFonts w:ascii="Calibri" w:hAnsi="Calibri" w:cs="Calibri"/>
          <w:color w:val="002F70"/>
          <w:sz w:val="44"/>
          <w:szCs w:val="44"/>
        </w:rPr>
      </w:pPr>
    </w:p>
    <w:p w14:paraId="0C56794B" w14:textId="3AFDC9DD" w:rsidR="003971FE" w:rsidRPr="00CA6B38" w:rsidRDefault="003971FE" w:rsidP="00376B35">
      <w:pPr>
        <w:pStyle w:val="Heading1"/>
        <w:rPr>
          <w:rFonts w:ascii="Calibri" w:hAnsi="Calibri" w:cs="Calibri"/>
        </w:rPr>
      </w:pPr>
      <w:r w:rsidRPr="00CA6B38">
        <w:rPr>
          <w:rFonts w:ascii="Calibri" w:hAnsi="Calibri" w:cs="Calibri"/>
        </w:rPr>
        <w:t>Job Description</w:t>
      </w:r>
    </w:p>
    <w:p w14:paraId="0B921623" w14:textId="65B4EF19" w:rsidR="00964C70" w:rsidRPr="00CA6B38" w:rsidRDefault="002D030C" w:rsidP="00376B35">
      <w:pPr>
        <w:pStyle w:val="Heading2"/>
        <w:rPr>
          <w:rFonts w:ascii="Calibri" w:hAnsi="Calibri" w:cs="Calibri"/>
        </w:rPr>
      </w:pPr>
      <w:r>
        <w:rPr>
          <w:rFonts w:ascii="Calibri" w:hAnsi="Calibri" w:cs="Calibri"/>
        </w:rPr>
        <w:t>Business Development &amp; Marketing Officer</w:t>
      </w:r>
    </w:p>
    <w:p w14:paraId="7E67EE3D" w14:textId="77777777" w:rsidR="00E04184" w:rsidRPr="00CA6B38" w:rsidRDefault="00E04184" w:rsidP="00555A88">
      <w:pPr>
        <w:pStyle w:val="Subheadingnobullet"/>
        <w:spacing w:before="0" w:after="0" w:line="240" w:lineRule="auto"/>
        <w:rPr>
          <w:rFonts w:ascii="Calibri" w:hAnsi="Calibri" w:cs="Calibri"/>
          <w:color w:val="auto"/>
          <w:sz w:val="22"/>
        </w:rPr>
      </w:pPr>
    </w:p>
    <w:p w14:paraId="742B9CD5" w14:textId="4B231735" w:rsidR="00E04184" w:rsidRPr="00CA6B38" w:rsidRDefault="00E04184" w:rsidP="00555A88">
      <w:pPr>
        <w:pStyle w:val="Subheadingnobullet"/>
        <w:spacing w:before="0" w:after="0" w:line="240" w:lineRule="auto"/>
        <w:rPr>
          <w:rFonts w:ascii="Calibri" w:hAnsi="Calibri" w:cs="Calibri"/>
          <w:b w:val="0"/>
          <w:color w:val="auto"/>
          <w:sz w:val="22"/>
        </w:rPr>
      </w:pPr>
      <w:r w:rsidRPr="00CA6B38">
        <w:rPr>
          <w:rFonts w:ascii="Calibri" w:hAnsi="Calibri" w:cs="Calibri"/>
          <w:bCs/>
          <w:color w:val="auto"/>
          <w:sz w:val="22"/>
        </w:rPr>
        <w:t>Salary</w:t>
      </w:r>
      <w:r w:rsidRPr="00CA6B38">
        <w:rPr>
          <w:rFonts w:ascii="Calibri" w:hAnsi="Calibri" w:cs="Calibri"/>
          <w:color w:val="auto"/>
          <w:sz w:val="22"/>
        </w:rPr>
        <w:t>:</w:t>
      </w:r>
      <w:r w:rsidR="00651AB5" w:rsidRPr="00CA6B38">
        <w:rPr>
          <w:rFonts w:ascii="Calibri" w:hAnsi="Calibri" w:cs="Calibri"/>
          <w:b w:val="0"/>
          <w:color w:val="auto"/>
          <w:sz w:val="22"/>
        </w:rPr>
        <w:tab/>
      </w:r>
      <w:r w:rsidR="00651AB5" w:rsidRPr="00CA6B38">
        <w:rPr>
          <w:rFonts w:ascii="Calibri" w:hAnsi="Calibri" w:cs="Calibri"/>
          <w:b w:val="0"/>
          <w:color w:val="auto"/>
          <w:sz w:val="22"/>
        </w:rPr>
        <w:tab/>
      </w:r>
      <w:r w:rsidR="00F37C45" w:rsidRPr="00CA6B38">
        <w:rPr>
          <w:rFonts w:ascii="Calibri" w:hAnsi="Calibri" w:cs="Calibri"/>
          <w:b w:val="0"/>
          <w:color w:val="auto"/>
          <w:sz w:val="22"/>
        </w:rPr>
        <w:tab/>
      </w:r>
      <w:r w:rsidR="00F37C45" w:rsidRPr="00CA6B38">
        <w:rPr>
          <w:rFonts w:ascii="Calibri" w:hAnsi="Calibri" w:cs="Calibri"/>
          <w:b w:val="0"/>
          <w:color w:val="auto"/>
          <w:sz w:val="22"/>
        </w:rPr>
        <w:tab/>
      </w:r>
      <w:r w:rsidR="00EE1DA5" w:rsidRPr="00CA6B38">
        <w:rPr>
          <w:rFonts w:ascii="Calibri" w:hAnsi="Calibri" w:cs="Calibri"/>
          <w:b w:val="0"/>
          <w:color w:val="auto"/>
          <w:sz w:val="22"/>
        </w:rPr>
        <w:t>Grade</w:t>
      </w:r>
      <w:r w:rsidR="00800383" w:rsidRPr="00CA6B38">
        <w:rPr>
          <w:rFonts w:ascii="Calibri" w:hAnsi="Calibri" w:cs="Calibri"/>
          <w:b w:val="0"/>
          <w:color w:val="auto"/>
          <w:sz w:val="22"/>
        </w:rPr>
        <w:t xml:space="preserve"> </w:t>
      </w:r>
      <w:r w:rsidR="006B4BFE">
        <w:rPr>
          <w:rFonts w:ascii="Calibri" w:hAnsi="Calibri" w:cs="Calibri"/>
          <w:b w:val="0"/>
          <w:color w:val="auto"/>
          <w:sz w:val="22"/>
        </w:rPr>
        <w:t>6</w:t>
      </w:r>
    </w:p>
    <w:p w14:paraId="482C8F30" w14:textId="1478A48B" w:rsidR="00E04184" w:rsidRPr="00404D82" w:rsidRDefault="00E04184" w:rsidP="00F37C45">
      <w:pPr>
        <w:pStyle w:val="Subheadingnobullet"/>
        <w:spacing w:before="0" w:after="0" w:line="240" w:lineRule="auto"/>
        <w:ind w:left="2127" w:hanging="2127"/>
        <w:rPr>
          <w:rFonts w:ascii="Calibri" w:hAnsi="Calibri" w:cs="Calibri"/>
          <w:b w:val="0"/>
          <w:color w:val="auto"/>
          <w:sz w:val="22"/>
        </w:rPr>
      </w:pPr>
      <w:r w:rsidRPr="00CA6B38">
        <w:rPr>
          <w:rFonts w:ascii="Calibri" w:hAnsi="Calibri" w:cs="Calibri"/>
          <w:bCs/>
          <w:color w:val="auto"/>
          <w:sz w:val="22"/>
        </w:rPr>
        <w:t>Contract</w:t>
      </w:r>
      <w:r w:rsidRPr="00CA6B38">
        <w:rPr>
          <w:rFonts w:ascii="Calibri" w:hAnsi="Calibri" w:cs="Calibri"/>
          <w:color w:val="auto"/>
          <w:sz w:val="22"/>
        </w:rPr>
        <w:t>:</w:t>
      </w:r>
      <w:r w:rsidR="00651AB5" w:rsidRPr="00CA6B38">
        <w:rPr>
          <w:rFonts w:ascii="Calibri" w:hAnsi="Calibri" w:cs="Calibri"/>
          <w:color w:val="auto"/>
          <w:sz w:val="22"/>
        </w:rPr>
        <w:tab/>
      </w:r>
      <w:r w:rsidR="00651AB5" w:rsidRPr="00CA6B38">
        <w:rPr>
          <w:rFonts w:ascii="Calibri" w:hAnsi="Calibri" w:cs="Calibri"/>
          <w:b w:val="0"/>
          <w:color w:val="auto"/>
          <w:sz w:val="22"/>
        </w:rPr>
        <w:tab/>
      </w:r>
      <w:r w:rsidR="00964C70" w:rsidRPr="00404D82">
        <w:rPr>
          <w:rFonts w:ascii="Calibri" w:hAnsi="Calibri" w:cs="Calibri"/>
          <w:b w:val="0"/>
          <w:color w:val="auto"/>
          <w:sz w:val="22"/>
        </w:rPr>
        <w:t>Full time, ongoing</w:t>
      </w:r>
    </w:p>
    <w:p w14:paraId="707E0F5C" w14:textId="75F7D121" w:rsidR="00E04184" w:rsidRPr="00CA6B38" w:rsidRDefault="00E04184" w:rsidP="00555A88">
      <w:pPr>
        <w:pStyle w:val="Subheadingnobullet"/>
        <w:spacing w:before="0" w:after="0" w:line="240" w:lineRule="auto"/>
        <w:rPr>
          <w:rFonts w:ascii="Calibri" w:hAnsi="Calibri" w:cs="Calibri"/>
          <w:b w:val="0"/>
          <w:color w:val="auto"/>
          <w:sz w:val="22"/>
        </w:rPr>
      </w:pPr>
      <w:r w:rsidRPr="00404D82">
        <w:rPr>
          <w:rFonts w:ascii="Calibri" w:hAnsi="Calibri" w:cs="Calibri"/>
          <w:color w:val="auto"/>
          <w:sz w:val="22"/>
        </w:rPr>
        <w:t>Location:</w:t>
      </w:r>
      <w:r w:rsidRPr="00404D82">
        <w:rPr>
          <w:rFonts w:ascii="Calibri" w:hAnsi="Calibri" w:cs="Calibri"/>
          <w:b w:val="0"/>
          <w:color w:val="auto"/>
          <w:sz w:val="22"/>
        </w:rPr>
        <w:t xml:space="preserve"> </w:t>
      </w:r>
      <w:r w:rsidR="00651AB5" w:rsidRPr="00404D82">
        <w:rPr>
          <w:rFonts w:ascii="Calibri" w:hAnsi="Calibri" w:cs="Calibri"/>
          <w:b w:val="0"/>
          <w:color w:val="auto"/>
          <w:sz w:val="22"/>
        </w:rPr>
        <w:tab/>
      </w:r>
      <w:r w:rsidR="00651AB5" w:rsidRPr="00404D82">
        <w:rPr>
          <w:rFonts w:ascii="Calibri" w:hAnsi="Calibri" w:cs="Calibri"/>
          <w:b w:val="0"/>
          <w:color w:val="auto"/>
          <w:sz w:val="22"/>
        </w:rPr>
        <w:tab/>
      </w:r>
      <w:r w:rsidR="00800383" w:rsidRPr="00404D82">
        <w:rPr>
          <w:rFonts w:ascii="Calibri" w:hAnsi="Calibri" w:cs="Calibri"/>
          <w:b w:val="0"/>
          <w:color w:val="auto"/>
          <w:sz w:val="22"/>
        </w:rPr>
        <w:t>Medway</w:t>
      </w:r>
      <w:r w:rsidRPr="00404D82">
        <w:rPr>
          <w:rFonts w:ascii="Calibri" w:hAnsi="Calibri" w:cs="Calibri"/>
          <w:b w:val="0"/>
          <w:color w:val="auto"/>
          <w:sz w:val="22"/>
        </w:rPr>
        <w:t xml:space="preserve"> Campus</w:t>
      </w:r>
      <w:r w:rsidR="006B4BFE" w:rsidRPr="00404D82">
        <w:rPr>
          <w:rFonts w:ascii="Calibri" w:hAnsi="Calibri" w:cs="Calibri"/>
          <w:b w:val="0"/>
          <w:color w:val="auto"/>
          <w:sz w:val="22"/>
        </w:rPr>
        <w:t xml:space="preserve"> with requirement to work across campuses</w:t>
      </w:r>
    </w:p>
    <w:p w14:paraId="2F201DFB" w14:textId="66DEB1E5" w:rsidR="00E04184" w:rsidRPr="00CA6B38" w:rsidRDefault="00E04184" w:rsidP="00555A88">
      <w:pPr>
        <w:pStyle w:val="Subheadingnobullet"/>
        <w:spacing w:before="0" w:after="0" w:line="240" w:lineRule="auto"/>
        <w:ind w:left="0" w:firstLine="0"/>
        <w:rPr>
          <w:rFonts w:ascii="Calibri" w:hAnsi="Calibri" w:cs="Calibri"/>
          <w:b w:val="0"/>
          <w:color w:val="auto"/>
          <w:sz w:val="22"/>
        </w:rPr>
      </w:pPr>
      <w:r w:rsidRPr="00CA6B38">
        <w:rPr>
          <w:rFonts w:ascii="Calibri" w:hAnsi="Calibri" w:cs="Calibri"/>
          <w:color w:val="auto"/>
          <w:sz w:val="22"/>
        </w:rPr>
        <w:t>Responsible to:</w:t>
      </w:r>
      <w:r w:rsidRPr="00CA6B38">
        <w:rPr>
          <w:rFonts w:ascii="Calibri" w:hAnsi="Calibri" w:cs="Calibri"/>
          <w:b w:val="0"/>
          <w:color w:val="auto"/>
          <w:sz w:val="22"/>
        </w:rPr>
        <w:t xml:space="preserve"> </w:t>
      </w:r>
      <w:r w:rsidR="00651AB5" w:rsidRPr="00CA6B38">
        <w:rPr>
          <w:rFonts w:ascii="Calibri" w:hAnsi="Calibri" w:cs="Calibri"/>
          <w:b w:val="0"/>
          <w:color w:val="auto"/>
          <w:sz w:val="22"/>
        </w:rPr>
        <w:tab/>
      </w:r>
      <w:r w:rsidR="006B4BFE">
        <w:rPr>
          <w:rFonts w:ascii="Calibri" w:hAnsi="Calibri" w:cs="Calibri"/>
          <w:b w:val="0"/>
          <w:color w:val="auto"/>
          <w:sz w:val="22"/>
        </w:rPr>
        <w:t>Business Development &amp; Marketing Adviser</w:t>
      </w:r>
    </w:p>
    <w:p w14:paraId="4FCCD8F5" w14:textId="40199DDD" w:rsidR="00E04184" w:rsidRPr="00CA6B38" w:rsidRDefault="00E04184" w:rsidP="00555A88">
      <w:pPr>
        <w:pStyle w:val="Subheadingnobullet"/>
        <w:spacing w:before="0" w:line="240" w:lineRule="auto"/>
        <w:ind w:left="0" w:firstLine="0"/>
        <w:rPr>
          <w:rFonts w:ascii="Calibri" w:hAnsi="Calibri" w:cs="Calibri"/>
          <w:b w:val="0"/>
          <w:color w:val="auto"/>
          <w:sz w:val="22"/>
        </w:rPr>
      </w:pPr>
      <w:r w:rsidRPr="00CA6B38">
        <w:rPr>
          <w:rFonts w:ascii="Calibri" w:hAnsi="Calibri" w:cs="Calibri"/>
          <w:color w:val="auto"/>
          <w:sz w:val="22"/>
        </w:rPr>
        <w:t>Job family:</w:t>
      </w:r>
      <w:r w:rsidRPr="00CA6B38">
        <w:rPr>
          <w:rFonts w:ascii="Calibri" w:hAnsi="Calibri" w:cs="Calibri"/>
          <w:b w:val="0"/>
          <w:color w:val="auto"/>
          <w:sz w:val="22"/>
        </w:rPr>
        <w:t xml:space="preserve"> </w:t>
      </w:r>
      <w:r w:rsidR="00651AB5" w:rsidRPr="00CA6B38">
        <w:rPr>
          <w:rFonts w:ascii="Calibri" w:hAnsi="Calibri" w:cs="Calibri"/>
          <w:b w:val="0"/>
          <w:color w:val="auto"/>
          <w:sz w:val="22"/>
        </w:rPr>
        <w:tab/>
      </w:r>
      <w:r w:rsidR="00651AB5" w:rsidRPr="00CA6B38">
        <w:rPr>
          <w:rFonts w:ascii="Calibri" w:hAnsi="Calibri" w:cs="Calibri"/>
          <w:b w:val="0"/>
          <w:color w:val="auto"/>
          <w:sz w:val="22"/>
        </w:rPr>
        <w:tab/>
      </w:r>
      <w:r w:rsidR="00800383" w:rsidRPr="00CA6B38">
        <w:rPr>
          <w:rFonts w:ascii="Calibri" w:hAnsi="Calibri" w:cs="Calibri"/>
          <w:b w:val="0"/>
          <w:color w:val="auto"/>
          <w:sz w:val="22"/>
        </w:rPr>
        <w:t>Administrative, professional and managerial</w:t>
      </w:r>
    </w:p>
    <w:p w14:paraId="65B0778C" w14:textId="77777777" w:rsidR="00E04184" w:rsidRPr="00CA6B38" w:rsidRDefault="00E04184" w:rsidP="00376B35">
      <w:pPr>
        <w:pStyle w:val="Heading3"/>
        <w:rPr>
          <w:rFonts w:ascii="Calibri" w:hAnsi="Calibri" w:cs="Calibri"/>
        </w:rPr>
      </w:pPr>
      <w:r w:rsidRPr="00CA6B38">
        <w:rPr>
          <w:rFonts w:ascii="Calibri" w:hAnsi="Calibri" w:cs="Calibri"/>
        </w:rPr>
        <w:t>Job purpose</w:t>
      </w:r>
    </w:p>
    <w:p w14:paraId="1210A3CA" w14:textId="3289FE11" w:rsidR="009C0EA6" w:rsidRPr="00CA6B38" w:rsidRDefault="001226E6" w:rsidP="00555A88">
      <w:pPr>
        <w:spacing w:after="0"/>
        <w:jc w:val="left"/>
        <w:rPr>
          <w:rFonts w:ascii="Calibri" w:hAnsi="Calibri" w:cs="Calibri"/>
        </w:rPr>
      </w:pPr>
      <w:r w:rsidRPr="001226E6">
        <w:rPr>
          <w:rFonts w:ascii="Calibri" w:hAnsi="Calibri" w:cs="Calibri"/>
        </w:rPr>
        <w:t>To develop and implement marketing campaigns and support business development, including publicity, outreach and employer engagement, within the Apprenticeship</w:t>
      </w:r>
      <w:r w:rsidR="00075789">
        <w:rPr>
          <w:rFonts w:ascii="Calibri" w:hAnsi="Calibri" w:cs="Calibri"/>
        </w:rPr>
        <w:t>s</w:t>
      </w:r>
      <w:r w:rsidRPr="001226E6">
        <w:rPr>
          <w:rFonts w:ascii="Calibri" w:hAnsi="Calibri" w:cs="Calibri"/>
        </w:rPr>
        <w:t xml:space="preserve"> Unit and wider B</w:t>
      </w:r>
      <w:r w:rsidR="00075789">
        <w:rPr>
          <w:rFonts w:ascii="Calibri" w:hAnsi="Calibri" w:cs="Calibri"/>
        </w:rPr>
        <w:t xml:space="preserve">usiness </w:t>
      </w:r>
      <w:r w:rsidRPr="001226E6">
        <w:rPr>
          <w:rFonts w:ascii="Calibri" w:hAnsi="Calibri" w:cs="Calibri"/>
        </w:rPr>
        <w:t>D</w:t>
      </w:r>
      <w:r w:rsidR="00075789">
        <w:rPr>
          <w:rFonts w:ascii="Calibri" w:hAnsi="Calibri" w:cs="Calibri"/>
        </w:rPr>
        <w:t xml:space="preserve">evelopment, </w:t>
      </w:r>
      <w:r w:rsidRPr="001226E6">
        <w:rPr>
          <w:rFonts w:ascii="Calibri" w:hAnsi="Calibri" w:cs="Calibri"/>
        </w:rPr>
        <w:t>R</w:t>
      </w:r>
      <w:r w:rsidR="00075789">
        <w:rPr>
          <w:rFonts w:ascii="Calibri" w:hAnsi="Calibri" w:cs="Calibri"/>
        </w:rPr>
        <w:t xml:space="preserve">esearch &amp; </w:t>
      </w:r>
      <w:r w:rsidRPr="001226E6">
        <w:rPr>
          <w:rFonts w:ascii="Calibri" w:hAnsi="Calibri" w:cs="Calibri"/>
        </w:rPr>
        <w:t>I</w:t>
      </w:r>
      <w:r w:rsidR="00075789">
        <w:rPr>
          <w:rFonts w:ascii="Calibri" w:hAnsi="Calibri" w:cs="Calibri"/>
        </w:rPr>
        <w:t>nnovation (BDRI)</w:t>
      </w:r>
      <w:r w:rsidRPr="001226E6">
        <w:rPr>
          <w:rFonts w:ascii="Calibri" w:hAnsi="Calibri" w:cs="Calibri"/>
        </w:rPr>
        <w:t xml:space="preserve"> Directorate. Working within the broader University strategy and to brand guidelines, the role holder will coordinate a range of activities aimed at promoting apprenticeships and other commercial offerings, to both employers and prospective learners.</w:t>
      </w:r>
    </w:p>
    <w:p w14:paraId="6421C29C" w14:textId="77777777" w:rsidR="00FC5B38" w:rsidRPr="00CA6B38" w:rsidRDefault="00FC5B38" w:rsidP="00555A88">
      <w:pPr>
        <w:spacing w:after="0"/>
        <w:jc w:val="left"/>
        <w:rPr>
          <w:rFonts w:ascii="Calibri" w:hAnsi="Calibri" w:cs="Calibri"/>
        </w:rPr>
      </w:pPr>
    </w:p>
    <w:p w14:paraId="1E6B0595" w14:textId="416D384E" w:rsidR="00E04184" w:rsidRPr="00CA6B38" w:rsidRDefault="00E04184" w:rsidP="00376B35">
      <w:pPr>
        <w:pStyle w:val="Heading3"/>
        <w:rPr>
          <w:rFonts w:ascii="Calibri" w:hAnsi="Calibri" w:cs="Calibri"/>
        </w:rPr>
      </w:pPr>
      <w:r w:rsidRPr="00CA6B38">
        <w:rPr>
          <w:rFonts w:ascii="Calibri" w:hAnsi="Calibri" w:cs="Calibri"/>
        </w:rPr>
        <w:t>Key accountab</w:t>
      </w:r>
      <w:r w:rsidR="006874C9" w:rsidRPr="00CA6B38">
        <w:rPr>
          <w:rFonts w:ascii="Calibri" w:hAnsi="Calibri" w:cs="Calibri"/>
        </w:rPr>
        <w:t>i</w:t>
      </w:r>
      <w:r w:rsidRPr="00CA6B38">
        <w:rPr>
          <w:rFonts w:ascii="Calibri" w:hAnsi="Calibri" w:cs="Calibri"/>
        </w:rPr>
        <w:t>lities</w:t>
      </w:r>
    </w:p>
    <w:p w14:paraId="37FE5AD2" w14:textId="113B3BB6" w:rsidR="00861EF0" w:rsidRPr="00CA6B38" w:rsidRDefault="00861EF0" w:rsidP="00861EF0">
      <w:pPr>
        <w:jc w:val="left"/>
        <w:rPr>
          <w:rFonts w:ascii="Calibri" w:hAnsi="Calibri" w:cs="Calibri"/>
        </w:rPr>
      </w:pPr>
      <w:r w:rsidRPr="00CA6B38">
        <w:rPr>
          <w:rFonts w:ascii="Calibri" w:hAnsi="Calibri" w:cs="Calibri"/>
        </w:rPr>
        <w:t>The following are the main duties for the job. Other duties, commensurate with the grading of the job, may also be assigned from time to time.</w:t>
      </w:r>
    </w:p>
    <w:p w14:paraId="365C4752" w14:textId="0F532C4D" w:rsidR="00027D2E" w:rsidRPr="00027D2E" w:rsidRDefault="00027D2E" w:rsidP="00027D2E">
      <w:pPr>
        <w:pStyle w:val="ListParagraph"/>
        <w:numPr>
          <w:ilvl w:val="0"/>
          <w:numId w:val="26"/>
        </w:numPr>
        <w:spacing w:after="0"/>
        <w:ind w:left="709" w:right="6" w:hanging="425"/>
        <w:rPr>
          <w:rFonts w:ascii="Calibri" w:hAnsi="Calibri" w:cs="Calibri"/>
        </w:rPr>
      </w:pPr>
      <w:r w:rsidRPr="00027D2E">
        <w:rPr>
          <w:rFonts w:ascii="Calibri" w:hAnsi="Calibri" w:cs="Calibri"/>
        </w:rPr>
        <w:t>Working closely with the S</w:t>
      </w:r>
      <w:r w:rsidR="00FA52BA">
        <w:rPr>
          <w:rFonts w:ascii="Calibri" w:hAnsi="Calibri" w:cs="Calibri"/>
        </w:rPr>
        <w:t xml:space="preserve">enior Management </w:t>
      </w:r>
      <w:r w:rsidRPr="00027D2E">
        <w:rPr>
          <w:rFonts w:ascii="Calibri" w:hAnsi="Calibri" w:cs="Calibri"/>
        </w:rPr>
        <w:t>T</w:t>
      </w:r>
      <w:r w:rsidR="00FA52BA">
        <w:rPr>
          <w:rFonts w:ascii="Calibri" w:hAnsi="Calibri" w:cs="Calibri"/>
        </w:rPr>
        <w:t>eam</w:t>
      </w:r>
      <w:r w:rsidRPr="00027D2E">
        <w:rPr>
          <w:rFonts w:ascii="Calibri" w:hAnsi="Calibri" w:cs="Calibri"/>
        </w:rPr>
        <w:t>, help provide strategic direction for the Apprenticeship</w:t>
      </w:r>
      <w:r w:rsidR="00FA52BA">
        <w:rPr>
          <w:rFonts w:ascii="Calibri" w:hAnsi="Calibri" w:cs="Calibri"/>
        </w:rPr>
        <w:t>s</w:t>
      </w:r>
      <w:r w:rsidRPr="00027D2E">
        <w:rPr>
          <w:rFonts w:ascii="Calibri" w:hAnsi="Calibri" w:cs="Calibri"/>
        </w:rPr>
        <w:t xml:space="preserve"> Unit’s marketing activity, ensuring marketing and business relationship activity is in line with University and the Apprenticeship</w:t>
      </w:r>
      <w:r w:rsidR="00FA52BA">
        <w:rPr>
          <w:rFonts w:ascii="Calibri" w:hAnsi="Calibri" w:cs="Calibri"/>
        </w:rPr>
        <w:t>s</w:t>
      </w:r>
      <w:r w:rsidRPr="00027D2E">
        <w:rPr>
          <w:rFonts w:ascii="Calibri" w:hAnsi="Calibri" w:cs="Calibri"/>
        </w:rPr>
        <w:t xml:space="preserve"> Unit digital, HDA provision strategies and achieves stated aims</w:t>
      </w:r>
    </w:p>
    <w:p w14:paraId="0D28E172" w14:textId="58D570BF" w:rsidR="00027D2E" w:rsidRPr="00027D2E" w:rsidRDefault="00027D2E" w:rsidP="00027D2E">
      <w:pPr>
        <w:pStyle w:val="ListParagraph"/>
        <w:numPr>
          <w:ilvl w:val="0"/>
          <w:numId w:val="26"/>
        </w:numPr>
        <w:spacing w:after="0"/>
        <w:ind w:left="709" w:right="6" w:hanging="425"/>
        <w:rPr>
          <w:rFonts w:ascii="Calibri" w:hAnsi="Calibri" w:cs="Calibri"/>
        </w:rPr>
      </w:pPr>
      <w:r w:rsidRPr="00027D2E">
        <w:rPr>
          <w:rFonts w:ascii="Calibri" w:hAnsi="Calibri" w:cs="Calibri"/>
        </w:rPr>
        <w:t xml:space="preserve">Manage successful marketing campaigns from initial planning through to benefits realisation, ensuring campaigns are kept within agreed budgets and offer excellent return on investment. This includes producing publicity materials in line with </w:t>
      </w:r>
      <w:r w:rsidR="00361986" w:rsidRPr="00027D2E">
        <w:rPr>
          <w:rFonts w:ascii="Calibri" w:hAnsi="Calibri" w:cs="Calibri"/>
        </w:rPr>
        <w:t>university</w:t>
      </w:r>
      <w:r w:rsidRPr="00027D2E">
        <w:rPr>
          <w:rFonts w:ascii="Calibri" w:hAnsi="Calibri" w:cs="Calibri"/>
        </w:rPr>
        <w:t xml:space="preserve"> guidelines, organising events and communicating to audiences via a multi-channel approach</w:t>
      </w:r>
    </w:p>
    <w:p w14:paraId="745D7EEB" w14:textId="3FB9E00F" w:rsidR="00027D2E" w:rsidRPr="00027D2E" w:rsidRDefault="00027D2E" w:rsidP="00027D2E">
      <w:pPr>
        <w:pStyle w:val="ListParagraph"/>
        <w:numPr>
          <w:ilvl w:val="0"/>
          <w:numId w:val="26"/>
        </w:numPr>
        <w:spacing w:after="0"/>
        <w:ind w:left="709" w:right="6" w:hanging="425"/>
        <w:rPr>
          <w:rFonts w:ascii="Calibri" w:hAnsi="Calibri" w:cs="Calibri"/>
        </w:rPr>
      </w:pPr>
      <w:r w:rsidRPr="00027D2E">
        <w:rPr>
          <w:rFonts w:ascii="Calibri" w:hAnsi="Calibri" w:cs="Calibri"/>
        </w:rPr>
        <w:t>Maintain up to date knowledge of new and amended apprenticeship standards and support a growing portfolio; communicate this effectively to relevant audiences and stakeholders</w:t>
      </w:r>
    </w:p>
    <w:p w14:paraId="41DAF987" w14:textId="675B96ED" w:rsidR="00027D2E" w:rsidRPr="00027D2E" w:rsidRDefault="00027D2E" w:rsidP="00027D2E">
      <w:pPr>
        <w:pStyle w:val="ListParagraph"/>
        <w:numPr>
          <w:ilvl w:val="0"/>
          <w:numId w:val="26"/>
        </w:numPr>
        <w:spacing w:after="0"/>
        <w:ind w:left="709" w:right="6" w:hanging="425"/>
        <w:rPr>
          <w:rFonts w:ascii="Calibri" w:hAnsi="Calibri" w:cs="Calibri"/>
        </w:rPr>
      </w:pPr>
      <w:r w:rsidRPr="00027D2E">
        <w:rPr>
          <w:rFonts w:ascii="Calibri" w:hAnsi="Calibri" w:cs="Calibri"/>
        </w:rPr>
        <w:t xml:space="preserve">Actively engage in </w:t>
      </w:r>
      <w:r w:rsidR="00361986">
        <w:rPr>
          <w:rFonts w:ascii="Calibri" w:hAnsi="Calibri" w:cs="Calibri"/>
        </w:rPr>
        <w:t>b</w:t>
      </w:r>
      <w:r w:rsidR="00361986" w:rsidRPr="00027D2E">
        <w:rPr>
          <w:rFonts w:ascii="Calibri" w:hAnsi="Calibri" w:cs="Calibri"/>
        </w:rPr>
        <w:t>usiness-to-</w:t>
      </w:r>
      <w:r w:rsidR="00361986">
        <w:rPr>
          <w:rFonts w:ascii="Calibri" w:hAnsi="Calibri" w:cs="Calibri"/>
        </w:rPr>
        <w:t>b</w:t>
      </w:r>
      <w:r w:rsidR="00361986" w:rsidRPr="00027D2E">
        <w:rPr>
          <w:rFonts w:ascii="Calibri" w:hAnsi="Calibri" w:cs="Calibri"/>
        </w:rPr>
        <w:t>usiness</w:t>
      </w:r>
      <w:r w:rsidRPr="00027D2E">
        <w:rPr>
          <w:rFonts w:ascii="Calibri" w:hAnsi="Calibri" w:cs="Calibri"/>
        </w:rPr>
        <w:t xml:space="preserve"> sales, to increase new provision and apprenticeship business opportunities for the University</w:t>
      </w:r>
    </w:p>
    <w:p w14:paraId="08A38923" w14:textId="59CB4D26" w:rsidR="00027D2E" w:rsidRPr="00027D2E" w:rsidRDefault="00027D2E" w:rsidP="00027D2E">
      <w:pPr>
        <w:pStyle w:val="ListParagraph"/>
        <w:numPr>
          <w:ilvl w:val="0"/>
          <w:numId w:val="26"/>
        </w:numPr>
        <w:spacing w:after="0"/>
        <w:ind w:left="709" w:right="6" w:hanging="425"/>
        <w:rPr>
          <w:rFonts w:ascii="Calibri" w:hAnsi="Calibri" w:cs="Calibri"/>
        </w:rPr>
      </w:pPr>
      <w:r w:rsidRPr="00027D2E">
        <w:rPr>
          <w:rFonts w:ascii="Calibri" w:hAnsi="Calibri" w:cs="Calibri"/>
        </w:rPr>
        <w:t xml:space="preserve">Working with the Business Development </w:t>
      </w:r>
      <w:r w:rsidR="009557BF">
        <w:rPr>
          <w:rFonts w:ascii="Calibri" w:hAnsi="Calibri" w:cs="Calibri"/>
        </w:rPr>
        <w:t>&amp;</w:t>
      </w:r>
      <w:r w:rsidRPr="00027D2E">
        <w:rPr>
          <w:rFonts w:ascii="Calibri" w:hAnsi="Calibri" w:cs="Calibri"/>
        </w:rPr>
        <w:t xml:space="preserve"> Marketing Adviser and the Business Development </w:t>
      </w:r>
      <w:r w:rsidR="009557BF">
        <w:rPr>
          <w:rFonts w:ascii="Calibri" w:hAnsi="Calibri" w:cs="Calibri"/>
        </w:rPr>
        <w:t>&amp;</w:t>
      </w:r>
      <w:r w:rsidRPr="00027D2E">
        <w:rPr>
          <w:rFonts w:ascii="Calibri" w:hAnsi="Calibri" w:cs="Calibri"/>
        </w:rPr>
        <w:t xml:space="preserve"> Relations Manager, coordinate employer engagement activity relating to the HDA portfolio</w:t>
      </w:r>
    </w:p>
    <w:p w14:paraId="55E58669" w14:textId="6813C722" w:rsidR="00027D2E" w:rsidRPr="005B54D1" w:rsidRDefault="00027D2E" w:rsidP="00F653A7">
      <w:pPr>
        <w:pStyle w:val="ListParagraph"/>
        <w:numPr>
          <w:ilvl w:val="0"/>
          <w:numId w:val="26"/>
        </w:numPr>
        <w:spacing w:after="0"/>
        <w:ind w:left="709" w:right="6" w:hanging="425"/>
        <w:rPr>
          <w:rFonts w:ascii="Calibri" w:hAnsi="Calibri" w:cs="Calibri"/>
        </w:rPr>
      </w:pPr>
      <w:r w:rsidRPr="005B54D1">
        <w:rPr>
          <w:rFonts w:ascii="Calibri" w:hAnsi="Calibri" w:cs="Calibri"/>
        </w:rPr>
        <w:t xml:space="preserve">Coordinate apprenticeship outreach activity, in conjunction with the University’s Outreach </w:t>
      </w:r>
      <w:r w:rsidR="005B54D1" w:rsidRPr="005B54D1">
        <w:rPr>
          <w:rFonts w:ascii="Calibri" w:hAnsi="Calibri" w:cs="Calibri"/>
        </w:rPr>
        <w:t xml:space="preserve">&amp; </w:t>
      </w:r>
      <w:r w:rsidRPr="005B54D1">
        <w:rPr>
          <w:rFonts w:ascii="Calibri" w:hAnsi="Calibri" w:cs="Calibri"/>
        </w:rPr>
        <w:t>Widening Participation team, with the aim of maximising apprentice numbers</w:t>
      </w:r>
    </w:p>
    <w:p w14:paraId="61625AFC" w14:textId="457264B1" w:rsidR="00027D2E" w:rsidRPr="00027D2E" w:rsidRDefault="00027D2E" w:rsidP="00027D2E">
      <w:pPr>
        <w:pStyle w:val="ListParagraph"/>
        <w:numPr>
          <w:ilvl w:val="0"/>
          <w:numId w:val="26"/>
        </w:numPr>
        <w:spacing w:after="0"/>
        <w:ind w:left="709" w:right="6" w:hanging="425"/>
        <w:rPr>
          <w:rFonts w:ascii="Calibri" w:hAnsi="Calibri" w:cs="Calibri"/>
        </w:rPr>
      </w:pPr>
      <w:r w:rsidRPr="00027D2E">
        <w:rPr>
          <w:rFonts w:ascii="Calibri" w:hAnsi="Calibri" w:cs="Calibri"/>
        </w:rPr>
        <w:t>Carry out timely and accurate office administration in relation to marketing, web, publications and communications in the Apprenticeship</w:t>
      </w:r>
      <w:r w:rsidR="005B54D1">
        <w:rPr>
          <w:rFonts w:ascii="Calibri" w:hAnsi="Calibri" w:cs="Calibri"/>
        </w:rPr>
        <w:t>s</w:t>
      </w:r>
      <w:r w:rsidRPr="00027D2E">
        <w:rPr>
          <w:rFonts w:ascii="Calibri" w:hAnsi="Calibri" w:cs="Calibri"/>
        </w:rPr>
        <w:t xml:space="preserve"> Unit, in accordance with quality standards, and participate in continuous improvement initiatives</w:t>
      </w:r>
    </w:p>
    <w:p w14:paraId="0FF64633" w14:textId="4D26E45E" w:rsidR="0046017C" w:rsidRPr="005B54D1" w:rsidRDefault="00027D2E" w:rsidP="005B54D1">
      <w:pPr>
        <w:pStyle w:val="ListParagraph"/>
        <w:numPr>
          <w:ilvl w:val="0"/>
          <w:numId w:val="26"/>
        </w:numPr>
        <w:spacing w:after="0"/>
        <w:ind w:left="709" w:right="6" w:hanging="425"/>
        <w:rPr>
          <w:rFonts w:ascii="Calibri" w:hAnsi="Calibri" w:cs="Calibri"/>
        </w:rPr>
      </w:pPr>
      <w:r w:rsidRPr="00027D2E">
        <w:rPr>
          <w:rFonts w:ascii="Calibri" w:hAnsi="Calibri" w:cs="Calibri"/>
        </w:rPr>
        <w:t>Ensure that all web pages are relevant and up to date</w:t>
      </w:r>
    </w:p>
    <w:p w14:paraId="09CFD437" w14:textId="77777777" w:rsidR="00404D82" w:rsidRDefault="00404D82" w:rsidP="00555A88">
      <w:pPr>
        <w:spacing w:after="0"/>
        <w:ind w:right="6"/>
        <w:jc w:val="left"/>
        <w:rPr>
          <w:rFonts w:ascii="Calibri" w:hAnsi="Calibri" w:cs="Calibri"/>
        </w:rPr>
      </w:pPr>
    </w:p>
    <w:p w14:paraId="511CB2EE" w14:textId="77777777" w:rsidR="00404D82" w:rsidRDefault="00404D82" w:rsidP="00555A88">
      <w:pPr>
        <w:spacing w:after="0"/>
        <w:ind w:right="6"/>
        <w:jc w:val="left"/>
        <w:rPr>
          <w:rFonts w:ascii="Calibri" w:hAnsi="Calibri" w:cs="Calibri"/>
        </w:rPr>
      </w:pPr>
    </w:p>
    <w:p w14:paraId="5CD1CB2D" w14:textId="77777777" w:rsidR="00404D82" w:rsidRDefault="00404D82" w:rsidP="00555A88">
      <w:pPr>
        <w:spacing w:after="0"/>
        <w:ind w:right="6"/>
        <w:jc w:val="left"/>
        <w:rPr>
          <w:rFonts w:ascii="Calibri" w:hAnsi="Calibri" w:cs="Calibri"/>
        </w:rPr>
      </w:pPr>
    </w:p>
    <w:p w14:paraId="15E5F53F" w14:textId="77777777" w:rsidR="00404D82" w:rsidRDefault="00404D82" w:rsidP="00555A88">
      <w:pPr>
        <w:spacing w:after="0"/>
        <w:ind w:right="6"/>
        <w:jc w:val="left"/>
        <w:rPr>
          <w:rFonts w:ascii="Calibri" w:hAnsi="Calibri" w:cs="Calibri"/>
        </w:rPr>
      </w:pPr>
    </w:p>
    <w:p w14:paraId="7E312F5A" w14:textId="77777777" w:rsidR="00404D82" w:rsidRDefault="00404D82" w:rsidP="00555A88">
      <w:pPr>
        <w:spacing w:after="0"/>
        <w:ind w:right="6"/>
        <w:jc w:val="left"/>
        <w:rPr>
          <w:rFonts w:ascii="Calibri" w:hAnsi="Calibri" w:cs="Calibri"/>
        </w:rPr>
      </w:pPr>
    </w:p>
    <w:p w14:paraId="5423235B" w14:textId="77777777" w:rsidR="00404D82" w:rsidRPr="00CA6B38" w:rsidRDefault="00404D82" w:rsidP="00555A88">
      <w:pPr>
        <w:spacing w:after="0"/>
        <w:ind w:right="6"/>
        <w:jc w:val="left"/>
        <w:rPr>
          <w:rFonts w:ascii="Calibri" w:hAnsi="Calibri" w:cs="Calibri"/>
        </w:rPr>
      </w:pPr>
    </w:p>
    <w:p w14:paraId="245E8B08" w14:textId="7CBE4D0B" w:rsidR="00E04184" w:rsidRPr="00CA6B38" w:rsidRDefault="00E04184" w:rsidP="00376B35">
      <w:pPr>
        <w:pStyle w:val="Heading3"/>
        <w:rPr>
          <w:rFonts w:ascii="Calibri" w:hAnsi="Calibri" w:cs="Calibri"/>
        </w:rPr>
      </w:pPr>
      <w:r w:rsidRPr="00CA6B38">
        <w:rPr>
          <w:rFonts w:ascii="Calibri" w:hAnsi="Calibri" w:cs="Calibri"/>
        </w:rPr>
        <w:lastRenderedPageBreak/>
        <w:t>Key challenges and decisions</w:t>
      </w:r>
    </w:p>
    <w:p w14:paraId="13E05BD5" w14:textId="77777777" w:rsidR="00E04184" w:rsidRPr="00CA6B38" w:rsidRDefault="00E04184" w:rsidP="00555A88">
      <w:pPr>
        <w:jc w:val="left"/>
        <w:rPr>
          <w:rFonts w:ascii="Calibri" w:hAnsi="Calibri" w:cs="Calibri"/>
        </w:rPr>
      </w:pPr>
      <w:r w:rsidRPr="00CA6B38">
        <w:rPr>
          <w:rFonts w:ascii="Calibri" w:hAnsi="Calibri" w:cs="Calibri"/>
        </w:rPr>
        <w:t>The following provide an overview of the most challenging or complex parts of the role and the degree of autonomy that exists.</w:t>
      </w:r>
    </w:p>
    <w:p w14:paraId="4963771C" w14:textId="77777777" w:rsidR="001630EC" w:rsidRPr="001630EC" w:rsidRDefault="001630EC" w:rsidP="001630EC">
      <w:pPr>
        <w:pStyle w:val="ListParagraph"/>
        <w:numPr>
          <w:ilvl w:val="0"/>
          <w:numId w:val="26"/>
        </w:numPr>
        <w:spacing w:after="0"/>
        <w:ind w:left="709" w:right="6" w:hanging="425"/>
        <w:rPr>
          <w:rFonts w:ascii="Calibri" w:hAnsi="Calibri" w:cs="Calibri"/>
        </w:rPr>
      </w:pPr>
      <w:r w:rsidRPr="001630EC">
        <w:rPr>
          <w:rFonts w:ascii="Calibri" w:hAnsi="Calibri" w:cs="Calibri"/>
        </w:rPr>
        <w:t>Managing a complex workload with competing demands and deadlines. The role holder will agree objectives and overall priorities but is expected to manage unexpected/unplanned work within overall timeframes.</w:t>
      </w:r>
    </w:p>
    <w:p w14:paraId="0ACE0310" w14:textId="6748F9BD" w:rsidR="0046017C" w:rsidRPr="001630EC" w:rsidRDefault="001630EC" w:rsidP="001630EC">
      <w:pPr>
        <w:pStyle w:val="ListParagraph"/>
        <w:numPr>
          <w:ilvl w:val="0"/>
          <w:numId w:val="26"/>
        </w:numPr>
        <w:spacing w:after="0"/>
        <w:ind w:left="709" w:right="6" w:hanging="425"/>
        <w:rPr>
          <w:rFonts w:ascii="Calibri" w:hAnsi="Calibri" w:cs="Calibri"/>
        </w:rPr>
      </w:pPr>
      <w:r w:rsidRPr="001630EC">
        <w:rPr>
          <w:rFonts w:ascii="Calibri" w:hAnsi="Calibri" w:cs="Calibri"/>
        </w:rPr>
        <w:t xml:space="preserve">Maintaining a detailed knowledge of General Data Protection Regulations (GDPR) relating to </w:t>
      </w:r>
      <w:r w:rsidR="008F5EA9">
        <w:rPr>
          <w:rFonts w:ascii="Calibri" w:hAnsi="Calibri" w:cs="Calibri"/>
        </w:rPr>
        <w:t>b</w:t>
      </w:r>
      <w:r w:rsidR="008F5EA9" w:rsidRPr="001630EC">
        <w:rPr>
          <w:rFonts w:ascii="Calibri" w:hAnsi="Calibri" w:cs="Calibri"/>
        </w:rPr>
        <w:t>usiness-to-</w:t>
      </w:r>
      <w:r w:rsidR="008F5EA9">
        <w:rPr>
          <w:rFonts w:ascii="Calibri" w:hAnsi="Calibri" w:cs="Calibri"/>
        </w:rPr>
        <w:t>b</w:t>
      </w:r>
      <w:r w:rsidR="008F5EA9" w:rsidRPr="001630EC">
        <w:rPr>
          <w:rFonts w:ascii="Calibri" w:hAnsi="Calibri" w:cs="Calibri"/>
        </w:rPr>
        <w:t>usiness</w:t>
      </w:r>
      <w:r w:rsidRPr="001630EC">
        <w:rPr>
          <w:rFonts w:ascii="Calibri" w:hAnsi="Calibri" w:cs="Calibri"/>
        </w:rPr>
        <w:t xml:space="preserve"> marketing, ensuring the apprenticeship activity is compliant.</w:t>
      </w:r>
    </w:p>
    <w:p w14:paraId="52E9599E" w14:textId="77777777" w:rsidR="00E04184" w:rsidRPr="00CA6B38" w:rsidRDefault="00E04184" w:rsidP="00555A88">
      <w:pPr>
        <w:spacing w:after="0"/>
        <w:jc w:val="left"/>
        <w:rPr>
          <w:rFonts w:ascii="Calibri" w:hAnsi="Calibri" w:cs="Calibri"/>
        </w:rPr>
      </w:pPr>
    </w:p>
    <w:p w14:paraId="258158D9" w14:textId="3529534A" w:rsidR="00964C70" w:rsidRPr="00CA6B38" w:rsidRDefault="00E04184" w:rsidP="00376B35">
      <w:pPr>
        <w:pStyle w:val="Heading3"/>
        <w:rPr>
          <w:rFonts w:ascii="Calibri" w:hAnsi="Calibri" w:cs="Calibri"/>
        </w:rPr>
      </w:pPr>
      <w:r w:rsidRPr="00CA6B38">
        <w:rPr>
          <w:rFonts w:ascii="Calibri" w:hAnsi="Calibri" w:cs="Calibri"/>
        </w:rPr>
        <w:t>Internal &amp; external relationships</w:t>
      </w:r>
    </w:p>
    <w:p w14:paraId="4A1A0DAA" w14:textId="05647A37" w:rsidR="00596718" w:rsidRPr="00CA6B38" w:rsidRDefault="00E04184" w:rsidP="00F37C45">
      <w:pPr>
        <w:rPr>
          <w:rFonts w:ascii="Calibri" w:hAnsi="Calibri" w:cs="Calibri"/>
        </w:rPr>
      </w:pPr>
      <w:r w:rsidRPr="00CA6B38">
        <w:rPr>
          <w:rStyle w:val="Strong"/>
          <w:rFonts w:ascii="Calibri" w:hAnsi="Calibri" w:cs="Calibri"/>
        </w:rPr>
        <w:t>Internal:</w:t>
      </w:r>
      <w:r w:rsidR="00800383" w:rsidRPr="00CA6B38">
        <w:rPr>
          <w:rStyle w:val="Strong"/>
          <w:rFonts w:ascii="Calibri" w:hAnsi="Calibri" w:cs="Calibri"/>
        </w:rPr>
        <w:t xml:space="preserve"> </w:t>
      </w:r>
      <w:r w:rsidR="00431A0E" w:rsidRPr="00817C17">
        <w:rPr>
          <w:rFonts w:ascii="Calibri" w:hAnsi="Calibri" w:cs="Calibri"/>
        </w:rPr>
        <w:t>Module team, Apprenticeship</w:t>
      </w:r>
      <w:r w:rsidR="00431A0E">
        <w:rPr>
          <w:rFonts w:ascii="Calibri" w:hAnsi="Calibri" w:cs="Calibri"/>
        </w:rPr>
        <w:t>s</w:t>
      </w:r>
      <w:r w:rsidR="00431A0E" w:rsidRPr="00817C17">
        <w:rPr>
          <w:rFonts w:ascii="Calibri" w:hAnsi="Calibri" w:cs="Calibri"/>
        </w:rPr>
        <w:t xml:space="preserve"> Unit colleagues, Apprenticeship</w:t>
      </w:r>
      <w:r w:rsidR="00431A0E">
        <w:rPr>
          <w:rFonts w:ascii="Calibri" w:hAnsi="Calibri" w:cs="Calibri"/>
        </w:rPr>
        <w:t>s</w:t>
      </w:r>
      <w:r w:rsidR="00431A0E" w:rsidRPr="00817C17">
        <w:rPr>
          <w:rFonts w:ascii="Calibri" w:hAnsi="Calibri" w:cs="Calibri"/>
        </w:rPr>
        <w:t xml:space="preserve"> Unit and University Committees and Boards</w:t>
      </w:r>
      <w:r w:rsidR="00431A0E">
        <w:rPr>
          <w:rFonts w:ascii="Calibri" w:hAnsi="Calibri" w:cs="Calibri"/>
        </w:rPr>
        <w:t>,</w:t>
      </w:r>
      <w:r w:rsidR="00431A0E" w:rsidRPr="00817C17">
        <w:rPr>
          <w:rFonts w:ascii="Calibri" w:hAnsi="Calibri" w:cs="Calibri"/>
        </w:rPr>
        <w:t xml:space="preserve"> BDRI Colleagues</w:t>
      </w:r>
      <w:r w:rsidR="00431A0E">
        <w:rPr>
          <w:rFonts w:ascii="Calibri" w:hAnsi="Calibri" w:cs="Calibri"/>
        </w:rPr>
        <w:t>.</w:t>
      </w:r>
    </w:p>
    <w:p w14:paraId="4C4C4FA5" w14:textId="7729AC88" w:rsidR="00D64AF1" w:rsidRPr="00CA6B38" w:rsidRDefault="00E04184" w:rsidP="00136E17">
      <w:pPr>
        <w:spacing w:after="100" w:afterAutospacing="1"/>
        <w:jc w:val="left"/>
        <w:rPr>
          <w:rFonts w:ascii="Calibri" w:hAnsi="Calibri" w:cs="Calibri"/>
        </w:rPr>
      </w:pPr>
      <w:r w:rsidRPr="00CA6B38">
        <w:rPr>
          <w:rStyle w:val="Strong"/>
          <w:rFonts w:ascii="Calibri" w:hAnsi="Calibri" w:cs="Calibri"/>
        </w:rPr>
        <w:t>External:</w:t>
      </w:r>
      <w:r w:rsidR="00800383" w:rsidRPr="00CA6B38">
        <w:rPr>
          <w:rStyle w:val="Strong"/>
          <w:rFonts w:ascii="Calibri" w:hAnsi="Calibri" w:cs="Calibri"/>
        </w:rPr>
        <w:t xml:space="preserve"> </w:t>
      </w:r>
      <w:r w:rsidR="00131A7C" w:rsidRPr="00131A7C">
        <w:rPr>
          <w:rStyle w:val="Strong"/>
          <w:rFonts w:ascii="Calibri" w:hAnsi="Calibri" w:cs="Calibri"/>
          <w:b w:val="0"/>
          <w:bCs/>
          <w:sz w:val="22"/>
          <w:szCs w:val="21"/>
        </w:rPr>
        <w:t>Prospective learners and their employers, external examiners, other higher education institutions, higher and degree apprentices, and apprenticeship training agencies as required.</w:t>
      </w:r>
    </w:p>
    <w:p w14:paraId="224546F4" w14:textId="3A543A46" w:rsidR="00E04184" w:rsidRPr="00CA6B38" w:rsidRDefault="00E04184" w:rsidP="00D64AF1">
      <w:pPr>
        <w:pStyle w:val="Heading3"/>
        <w:rPr>
          <w:rFonts w:ascii="Calibri" w:hAnsi="Calibri" w:cs="Calibri"/>
        </w:rPr>
      </w:pPr>
      <w:r w:rsidRPr="00CA6B38">
        <w:rPr>
          <w:rFonts w:ascii="Calibri" w:hAnsi="Calibri" w:cs="Calibri"/>
        </w:rPr>
        <w:t>Health, safety &amp; wellbeing considerations</w:t>
      </w:r>
    </w:p>
    <w:p w14:paraId="131B3AD5" w14:textId="61438BCB" w:rsidR="00964C70" w:rsidRPr="00CA6B38" w:rsidRDefault="00E04184" w:rsidP="00555A88">
      <w:pPr>
        <w:jc w:val="left"/>
        <w:rPr>
          <w:rFonts w:ascii="Calibri" w:hAnsi="Calibri" w:cs="Calibri"/>
        </w:rPr>
      </w:pPr>
      <w:r w:rsidRPr="00CA6B38">
        <w:rPr>
          <w:rFonts w:ascii="Calibri" w:hAnsi="Calibri" w:cs="Calibri"/>
        </w:rPr>
        <w:t xml:space="preserve">This job involves undertaking duties which include the following health, safety and wellbeing considerations: </w:t>
      </w:r>
    </w:p>
    <w:p w14:paraId="16ACB8A6" w14:textId="71530F11" w:rsidR="00E04184" w:rsidRPr="00CA6B38" w:rsidRDefault="00E04184" w:rsidP="00555A88">
      <w:pPr>
        <w:pStyle w:val="ListParagraph"/>
        <w:numPr>
          <w:ilvl w:val="0"/>
          <w:numId w:val="20"/>
        </w:numPr>
        <w:spacing w:after="0" w:line="240" w:lineRule="auto"/>
        <w:rPr>
          <w:rFonts w:ascii="Calibri" w:hAnsi="Calibri" w:cs="Calibri"/>
        </w:rPr>
      </w:pPr>
      <w:r w:rsidRPr="00CA6B38">
        <w:rPr>
          <w:rFonts w:ascii="Calibri" w:hAnsi="Calibri" w:cs="Calibri"/>
        </w:rPr>
        <w:t>Regular use of Screen Display Equipment</w:t>
      </w:r>
    </w:p>
    <w:p w14:paraId="5169AC4C" w14:textId="77777777" w:rsidR="00800383" w:rsidRPr="00CA6B38" w:rsidRDefault="00800383" w:rsidP="00131A7C">
      <w:pPr>
        <w:pStyle w:val="ListParagraph"/>
        <w:numPr>
          <w:ilvl w:val="0"/>
          <w:numId w:val="20"/>
        </w:numPr>
        <w:spacing w:after="0" w:line="240" w:lineRule="auto"/>
        <w:rPr>
          <w:rFonts w:ascii="Calibri" w:hAnsi="Calibri" w:cs="Calibri"/>
        </w:rPr>
      </w:pPr>
      <w:r w:rsidRPr="00CA6B38">
        <w:rPr>
          <w:rFonts w:ascii="Calibri" w:hAnsi="Calibri" w:cs="Calibri"/>
        </w:rPr>
        <w:t>Working in isolation</w:t>
      </w:r>
    </w:p>
    <w:p w14:paraId="28FD1C74" w14:textId="31CBC030" w:rsidR="00E04184" w:rsidRPr="00CA6B38" w:rsidRDefault="00E04184" w:rsidP="00555A88">
      <w:pPr>
        <w:pStyle w:val="ListParagraph"/>
        <w:numPr>
          <w:ilvl w:val="0"/>
          <w:numId w:val="20"/>
        </w:numPr>
        <w:spacing w:after="0" w:line="240" w:lineRule="auto"/>
        <w:rPr>
          <w:rFonts w:ascii="Calibri" w:hAnsi="Calibri" w:cs="Calibri"/>
        </w:rPr>
      </w:pPr>
      <w:r w:rsidRPr="00CA6B38">
        <w:rPr>
          <w:rFonts w:ascii="Calibri" w:hAnsi="Calibri" w:cs="Calibri"/>
        </w:rPr>
        <w:t xml:space="preserve">Pressure to meet important deadlines such as might be inherent </w:t>
      </w:r>
      <w:r w:rsidR="00800383" w:rsidRPr="00CA6B38">
        <w:rPr>
          <w:rFonts w:ascii="Calibri" w:hAnsi="Calibri" w:cs="Calibri"/>
        </w:rPr>
        <w:t>in high profile projects</w:t>
      </w:r>
    </w:p>
    <w:p w14:paraId="2E513045" w14:textId="1B529EF7" w:rsidR="00800383" w:rsidRPr="00CA6B38" w:rsidRDefault="00800383" w:rsidP="00555A88">
      <w:pPr>
        <w:pStyle w:val="ListParagraph"/>
        <w:numPr>
          <w:ilvl w:val="0"/>
          <w:numId w:val="20"/>
        </w:numPr>
        <w:spacing w:after="0" w:line="240" w:lineRule="auto"/>
        <w:rPr>
          <w:rFonts w:ascii="Calibri" w:hAnsi="Calibri" w:cs="Calibri"/>
        </w:rPr>
      </w:pPr>
      <w:r w:rsidRPr="00CA6B38">
        <w:rPr>
          <w:rFonts w:ascii="Calibri" w:hAnsi="Calibri" w:cs="Calibri"/>
        </w:rPr>
        <w:t>There may be a requirement to work evenings and weekends</w:t>
      </w:r>
    </w:p>
    <w:p w14:paraId="11395D0B" w14:textId="6E5BDBEB" w:rsidR="00E04184" w:rsidRPr="00CA6B38" w:rsidRDefault="00E04184" w:rsidP="00555A88">
      <w:pPr>
        <w:pStyle w:val="ListParagraph"/>
        <w:numPr>
          <w:ilvl w:val="0"/>
          <w:numId w:val="20"/>
        </w:numPr>
        <w:spacing w:after="0" w:line="240" w:lineRule="auto"/>
        <w:rPr>
          <w:rFonts w:ascii="Calibri" w:hAnsi="Calibri" w:cs="Calibri"/>
        </w:rPr>
      </w:pPr>
      <w:r w:rsidRPr="00CA6B38">
        <w:rPr>
          <w:rFonts w:ascii="Calibri" w:hAnsi="Calibri" w:cs="Calibri"/>
        </w:rPr>
        <w:t xml:space="preserve">Ability to </w:t>
      </w:r>
      <w:r w:rsidR="00FB18D4" w:rsidRPr="00CA6B38">
        <w:rPr>
          <w:rFonts w:ascii="Calibri" w:hAnsi="Calibri" w:cs="Calibri"/>
        </w:rPr>
        <w:t xml:space="preserve">occasionally </w:t>
      </w:r>
      <w:r w:rsidRPr="00CA6B38">
        <w:rPr>
          <w:rFonts w:ascii="Calibri" w:hAnsi="Calibri" w:cs="Calibri"/>
        </w:rPr>
        <w:t>travel in a timely and efficient manner between campuses</w:t>
      </w:r>
    </w:p>
    <w:p w14:paraId="589F0C55" w14:textId="1E9C615C" w:rsidR="00FB18D4" w:rsidRPr="00CA6B38" w:rsidRDefault="00FB18D4" w:rsidP="00555A88">
      <w:pPr>
        <w:spacing w:after="0"/>
        <w:jc w:val="left"/>
        <w:rPr>
          <w:rFonts w:ascii="Calibri" w:hAnsi="Calibri" w:cs="Calibri"/>
        </w:rPr>
      </w:pPr>
    </w:p>
    <w:p w14:paraId="1BE39DE7" w14:textId="65459E50" w:rsidR="00E04184" w:rsidRPr="00CA6B38" w:rsidRDefault="00E04184" w:rsidP="00376B35">
      <w:pPr>
        <w:pStyle w:val="Heading3"/>
        <w:rPr>
          <w:rFonts w:ascii="Calibri" w:hAnsi="Calibri" w:cs="Calibri"/>
        </w:rPr>
      </w:pPr>
      <w:r w:rsidRPr="00CA6B38">
        <w:rPr>
          <w:rFonts w:ascii="Calibri" w:hAnsi="Calibri" w:cs="Calibri"/>
        </w:rPr>
        <w:t>Person specification</w:t>
      </w:r>
    </w:p>
    <w:p w14:paraId="062D5BBF" w14:textId="77777777" w:rsidR="00E04184" w:rsidRPr="00CA6B38" w:rsidRDefault="00E04184" w:rsidP="00555A88">
      <w:pPr>
        <w:jc w:val="left"/>
        <w:rPr>
          <w:rFonts w:ascii="Calibri" w:hAnsi="Calibri" w:cs="Calibri"/>
        </w:rPr>
      </w:pPr>
      <w:r w:rsidRPr="00CA6B38">
        <w:rPr>
          <w:rFonts w:ascii="Calibri" w:hAnsi="Calibri" w:cs="Calibri"/>
        </w:rPr>
        <w:t xml:space="preserve">The person specification details the necessary skills, qualifications, experience or other attributes needed to carry out the job. Applications will be measured against the criteria published below. </w:t>
      </w:r>
    </w:p>
    <w:p w14:paraId="1525640A" w14:textId="77777777" w:rsidR="00E04184" w:rsidRPr="00CA6B38" w:rsidRDefault="00E04184" w:rsidP="00555A88">
      <w:pPr>
        <w:jc w:val="left"/>
        <w:rPr>
          <w:rFonts w:ascii="Calibri" w:hAnsi="Calibri" w:cs="Calibri"/>
        </w:rPr>
      </w:pPr>
      <w:r w:rsidRPr="00CA6B38">
        <w:rPr>
          <w:rFonts w:ascii="Calibri" w:hAnsi="Calibri" w:cs="Calibri"/>
        </w:rPr>
        <w:t xml:space="preserve">Selection panels will be looking for clear evidence and examples in an application, or cover letter (where applicable), which back-up any assertions made in relation to each criterion. </w:t>
      </w:r>
    </w:p>
    <w:p w14:paraId="567B8935" w14:textId="77777777" w:rsidR="00E04184" w:rsidRPr="00CA6B38" w:rsidRDefault="00E04184" w:rsidP="00555A88">
      <w:pPr>
        <w:jc w:val="left"/>
        <w:rPr>
          <w:rStyle w:val="Strong"/>
          <w:rFonts w:ascii="Calibri" w:hAnsi="Calibri" w:cs="Calibri"/>
        </w:rPr>
      </w:pPr>
      <w:r w:rsidRPr="00CA6B38">
        <w:rPr>
          <w:rStyle w:val="Strong"/>
          <w:rFonts w:ascii="Calibri" w:hAnsi="Calibri" w:cs="Calibri"/>
        </w:rPr>
        <w:t>Essential Criteria:</w:t>
      </w:r>
    </w:p>
    <w:p w14:paraId="497889B9" w14:textId="77777777" w:rsidR="00404D82" w:rsidRPr="00404D82" w:rsidRDefault="00404D82" w:rsidP="00404D82">
      <w:pPr>
        <w:pStyle w:val="ListParagraph"/>
        <w:numPr>
          <w:ilvl w:val="0"/>
          <w:numId w:val="20"/>
        </w:numPr>
        <w:spacing w:after="0"/>
        <w:rPr>
          <w:rFonts w:ascii="Calibri" w:hAnsi="Calibri" w:cs="Calibri"/>
        </w:rPr>
      </w:pPr>
      <w:bookmarkStart w:id="0" w:name="_Hlk220509256"/>
      <w:r w:rsidRPr="00404D82">
        <w:rPr>
          <w:rFonts w:ascii="Calibri" w:hAnsi="Calibri" w:cs="Calibri"/>
        </w:rPr>
        <w:t>GCSE English and Maths at grade 4/C or above or equivalent (A)</w:t>
      </w:r>
    </w:p>
    <w:p w14:paraId="30484A7C" w14:textId="77777777" w:rsidR="00404D82" w:rsidRPr="00404D82" w:rsidRDefault="00404D82" w:rsidP="00404D82">
      <w:pPr>
        <w:pStyle w:val="ListParagraph"/>
        <w:numPr>
          <w:ilvl w:val="0"/>
          <w:numId w:val="20"/>
        </w:numPr>
        <w:spacing w:after="0"/>
        <w:rPr>
          <w:rFonts w:ascii="Calibri" w:hAnsi="Calibri" w:cs="Calibri"/>
        </w:rPr>
      </w:pPr>
      <w:r w:rsidRPr="00404D82">
        <w:rPr>
          <w:rFonts w:ascii="Calibri" w:hAnsi="Calibri" w:cs="Calibri"/>
        </w:rPr>
        <w:t>Education to Level 3 (e.g. A Levels, BTEC National Diploma, NVQ Level 3) or relevant work experience gained in a marketing, communications, business development or customer-facing role (A)</w:t>
      </w:r>
    </w:p>
    <w:p w14:paraId="605E4D70" w14:textId="77777777" w:rsidR="00404D82" w:rsidRPr="00404D82" w:rsidRDefault="00404D82" w:rsidP="00404D82">
      <w:pPr>
        <w:pStyle w:val="ListParagraph"/>
        <w:numPr>
          <w:ilvl w:val="0"/>
          <w:numId w:val="20"/>
        </w:numPr>
        <w:spacing w:after="0"/>
        <w:rPr>
          <w:rFonts w:ascii="Calibri" w:hAnsi="Calibri" w:cs="Calibri"/>
        </w:rPr>
      </w:pPr>
      <w:r w:rsidRPr="00404D82">
        <w:rPr>
          <w:rFonts w:ascii="Calibri" w:hAnsi="Calibri" w:cs="Calibri"/>
        </w:rPr>
        <w:t>Experience translating marketing objectives and strategy into effective campaigns, managing activity from planning through to delivery and evaluation (A,I)</w:t>
      </w:r>
    </w:p>
    <w:p w14:paraId="1CCDAC17" w14:textId="77777777" w:rsidR="00404D82" w:rsidRPr="00404D82" w:rsidRDefault="00404D82" w:rsidP="00404D82">
      <w:pPr>
        <w:pStyle w:val="ListParagraph"/>
        <w:numPr>
          <w:ilvl w:val="0"/>
          <w:numId w:val="20"/>
        </w:numPr>
        <w:spacing w:after="0"/>
        <w:rPr>
          <w:rFonts w:ascii="Calibri" w:hAnsi="Calibri" w:cs="Calibri"/>
        </w:rPr>
      </w:pPr>
      <w:r w:rsidRPr="00404D82">
        <w:rPr>
          <w:rFonts w:ascii="Calibri" w:hAnsi="Calibri" w:cs="Calibri"/>
        </w:rPr>
        <w:t>Experience creating engaging marketing content and delivering digital marketing activity, including social media campaigns (A,I)</w:t>
      </w:r>
    </w:p>
    <w:p w14:paraId="194F9F23" w14:textId="77777777" w:rsidR="00404D82" w:rsidRPr="00404D82" w:rsidRDefault="00404D82" w:rsidP="00404D82">
      <w:pPr>
        <w:pStyle w:val="ListParagraph"/>
        <w:numPr>
          <w:ilvl w:val="0"/>
          <w:numId w:val="20"/>
        </w:numPr>
        <w:spacing w:after="0"/>
        <w:rPr>
          <w:rFonts w:ascii="Calibri" w:hAnsi="Calibri" w:cs="Calibri"/>
        </w:rPr>
      </w:pPr>
      <w:r w:rsidRPr="00404D82">
        <w:rPr>
          <w:rFonts w:ascii="Calibri" w:hAnsi="Calibri" w:cs="Calibri"/>
        </w:rPr>
        <w:t>Experience of business-to-business sales and marketing (A,I)</w:t>
      </w:r>
    </w:p>
    <w:p w14:paraId="1E98BEB5" w14:textId="77777777" w:rsidR="00404D82" w:rsidRPr="00404D82" w:rsidRDefault="00404D82" w:rsidP="00404D82">
      <w:pPr>
        <w:pStyle w:val="ListParagraph"/>
        <w:numPr>
          <w:ilvl w:val="0"/>
          <w:numId w:val="20"/>
        </w:numPr>
        <w:spacing w:after="0"/>
        <w:rPr>
          <w:rFonts w:ascii="Calibri" w:hAnsi="Calibri" w:cs="Calibri"/>
        </w:rPr>
      </w:pPr>
      <w:r w:rsidRPr="00404D82">
        <w:rPr>
          <w:rFonts w:ascii="Calibri" w:hAnsi="Calibri" w:cs="Calibri"/>
        </w:rPr>
        <w:t>Experience delivering presentations and representing an organisation at events, with the ability to engage effectively with a range of audiences (A,I,T)</w:t>
      </w:r>
    </w:p>
    <w:p w14:paraId="64D8FA0C" w14:textId="77777777" w:rsidR="00404D82" w:rsidRPr="00404D82" w:rsidRDefault="00404D82" w:rsidP="00404D82">
      <w:pPr>
        <w:pStyle w:val="ListParagraph"/>
        <w:numPr>
          <w:ilvl w:val="0"/>
          <w:numId w:val="20"/>
        </w:numPr>
        <w:spacing w:after="0"/>
        <w:rPr>
          <w:rFonts w:ascii="Calibri" w:hAnsi="Calibri" w:cs="Calibri"/>
        </w:rPr>
      </w:pPr>
      <w:r w:rsidRPr="00404D82">
        <w:rPr>
          <w:rFonts w:ascii="Calibri" w:hAnsi="Calibri" w:cs="Calibri"/>
        </w:rPr>
        <w:t>Excellent interpersonal, verbal and written communication skills, with the ability to engage confidently and effectively with internal and external stakeholders at all levels (I,T)</w:t>
      </w:r>
    </w:p>
    <w:p w14:paraId="72FD8575" w14:textId="77777777" w:rsidR="00404D82" w:rsidRPr="00404D82" w:rsidRDefault="00404D82" w:rsidP="00404D82">
      <w:pPr>
        <w:pStyle w:val="ListParagraph"/>
        <w:numPr>
          <w:ilvl w:val="0"/>
          <w:numId w:val="20"/>
        </w:numPr>
        <w:spacing w:after="0"/>
        <w:rPr>
          <w:rFonts w:ascii="Calibri" w:hAnsi="Calibri" w:cs="Calibri"/>
        </w:rPr>
      </w:pPr>
      <w:r w:rsidRPr="00404D82">
        <w:rPr>
          <w:rFonts w:ascii="Calibri" w:hAnsi="Calibri" w:cs="Calibri"/>
        </w:rPr>
        <w:t>Excellent organisational skills, with the ability to prioritise and work to deadlines, managing competing priorities within a varied workload (I)</w:t>
      </w:r>
    </w:p>
    <w:p w14:paraId="02F5D750" w14:textId="77777777" w:rsidR="00404D82" w:rsidRPr="00404D82" w:rsidRDefault="00404D82" w:rsidP="00404D82">
      <w:pPr>
        <w:pStyle w:val="ListParagraph"/>
        <w:numPr>
          <w:ilvl w:val="0"/>
          <w:numId w:val="20"/>
        </w:numPr>
        <w:spacing w:after="0"/>
        <w:rPr>
          <w:rFonts w:ascii="Calibri" w:hAnsi="Calibri" w:cs="Calibri"/>
        </w:rPr>
      </w:pPr>
      <w:r w:rsidRPr="00404D82">
        <w:rPr>
          <w:rFonts w:ascii="Calibri" w:hAnsi="Calibri" w:cs="Calibri"/>
        </w:rPr>
        <w:t>Experience of contributing to quality improvement activities (I)</w:t>
      </w:r>
    </w:p>
    <w:p w14:paraId="2C51CAA4" w14:textId="77777777" w:rsidR="00404D82" w:rsidRPr="00404D82" w:rsidRDefault="00404D82" w:rsidP="00404D82">
      <w:pPr>
        <w:pStyle w:val="ListParagraph"/>
        <w:numPr>
          <w:ilvl w:val="0"/>
          <w:numId w:val="20"/>
        </w:numPr>
        <w:spacing w:after="0"/>
        <w:rPr>
          <w:rFonts w:ascii="Calibri" w:hAnsi="Calibri" w:cs="Calibri"/>
        </w:rPr>
      </w:pPr>
      <w:r w:rsidRPr="00404D82">
        <w:rPr>
          <w:rFonts w:ascii="Calibri" w:hAnsi="Calibri" w:cs="Calibri"/>
        </w:rPr>
        <w:t>Flexibility in working location and hours, and the ability to travel to meetings/events etc. practically, by own means (I)</w:t>
      </w:r>
    </w:p>
    <w:p w14:paraId="5AFDF486" w14:textId="3166BB29" w:rsidR="00404D82" w:rsidRPr="00062E29" w:rsidRDefault="00404D82" w:rsidP="00404D82">
      <w:pPr>
        <w:pStyle w:val="ListParagraph"/>
        <w:numPr>
          <w:ilvl w:val="0"/>
          <w:numId w:val="20"/>
        </w:numPr>
        <w:spacing w:after="0"/>
        <w:rPr>
          <w:rFonts w:ascii="Calibri" w:hAnsi="Calibri" w:cs="Calibri"/>
        </w:rPr>
      </w:pPr>
      <w:r w:rsidRPr="00404D82">
        <w:rPr>
          <w:rFonts w:ascii="Calibri" w:hAnsi="Calibri" w:cs="Calibri"/>
        </w:rPr>
        <w:lastRenderedPageBreak/>
        <w:t>A firm commitment to fostering a working and learning environment that is respectful, inclusive and values diversity, including diversity of thought, and which enables staff and students from a wide range of backgrounds to thrive (</w:t>
      </w:r>
      <w:r>
        <w:rPr>
          <w:rFonts w:ascii="Calibri" w:hAnsi="Calibri" w:cs="Calibri"/>
        </w:rPr>
        <w:t>I)</w:t>
      </w:r>
    </w:p>
    <w:bookmarkEnd w:id="0"/>
    <w:p w14:paraId="0417F049" w14:textId="77777777" w:rsidR="00E04184" w:rsidRPr="00CA6B38" w:rsidRDefault="00E04184" w:rsidP="00555A88">
      <w:pPr>
        <w:spacing w:after="0"/>
        <w:jc w:val="left"/>
        <w:rPr>
          <w:rFonts w:ascii="Calibri" w:hAnsi="Calibri" w:cs="Calibri"/>
        </w:rPr>
      </w:pPr>
    </w:p>
    <w:p w14:paraId="2569CC48" w14:textId="77777777" w:rsidR="00E04184" w:rsidRPr="00CA6B38" w:rsidRDefault="00E04184" w:rsidP="00555A88">
      <w:pPr>
        <w:jc w:val="left"/>
        <w:rPr>
          <w:rFonts w:ascii="Calibri" w:hAnsi="Calibri" w:cs="Calibri"/>
          <w:b/>
        </w:rPr>
      </w:pPr>
      <w:r w:rsidRPr="00CA6B38">
        <w:rPr>
          <w:rStyle w:val="Strong"/>
          <w:rFonts w:ascii="Calibri" w:hAnsi="Calibri" w:cs="Calibri"/>
        </w:rPr>
        <w:t>Desirable Criteria</w:t>
      </w:r>
      <w:r w:rsidRPr="00CA6B38">
        <w:rPr>
          <w:rFonts w:ascii="Calibri" w:hAnsi="Calibri" w:cs="Calibri"/>
          <w:b/>
        </w:rPr>
        <w:t xml:space="preserve">: </w:t>
      </w:r>
    </w:p>
    <w:p w14:paraId="3F6C4B03" w14:textId="39D44349" w:rsidR="00A701AF" w:rsidRPr="00A701AF" w:rsidRDefault="00A701AF" w:rsidP="00A701AF">
      <w:pPr>
        <w:pStyle w:val="ListParagraph"/>
        <w:numPr>
          <w:ilvl w:val="0"/>
          <w:numId w:val="20"/>
        </w:numPr>
        <w:spacing w:after="0"/>
        <w:rPr>
          <w:rFonts w:ascii="Calibri" w:hAnsi="Calibri" w:cs="Calibri"/>
        </w:rPr>
      </w:pPr>
      <w:r w:rsidRPr="00A701AF">
        <w:rPr>
          <w:rFonts w:ascii="Calibri" w:hAnsi="Calibri" w:cs="Calibri"/>
        </w:rPr>
        <w:t>Experience of marketing Higher &amp; Degree Apprenticeships and Lifelong Learning provision (A,I)</w:t>
      </w:r>
    </w:p>
    <w:p w14:paraId="388688D2" w14:textId="77777777" w:rsidR="00A701AF" w:rsidRPr="00A701AF" w:rsidRDefault="00A701AF" w:rsidP="00A701AF">
      <w:pPr>
        <w:pStyle w:val="ListParagraph"/>
        <w:numPr>
          <w:ilvl w:val="0"/>
          <w:numId w:val="20"/>
        </w:numPr>
        <w:spacing w:after="0"/>
        <w:rPr>
          <w:rFonts w:ascii="Calibri" w:hAnsi="Calibri" w:cs="Calibri"/>
        </w:rPr>
      </w:pPr>
      <w:r w:rsidRPr="00A701AF">
        <w:rPr>
          <w:rFonts w:ascii="Calibri" w:hAnsi="Calibri" w:cs="Calibri"/>
        </w:rPr>
        <w:t>Experience with web editing (A)</w:t>
      </w:r>
    </w:p>
    <w:p w14:paraId="1C3BB077" w14:textId="77777777" w:rsidR="00A701AF" w:rsidRPr="00A701AF" w:rsidRDefault="00A701AF" w:rsidP="00A701AF">
      <w:pPr>
        <w:pStyle w:val="ListParagraph"/>
        <w:numPr>
          <w:ilvl w:val="0"/>
          <w:numId w:val="20"/>
        </w:numPr>
        <w:spacing w:after="0"/>
        <w:rPr>
          <w:rFonts w:ascii="Calibri" w:hAnsi="Calibri" w:cs="Calibri"/>
        </w:rPr>
      </w:pPr>
      <w:r w:rsidRPr="00A701AF">
        <w:rPr>
          <w:rFonts w:ascii="Calibri" w:hAnsi="Calibri" w:cs="Calibri"/>
        </w:rPr>
        <w:t>Proven experience in maintaining a marketing budget (A)</w:t>
      </w:r>
    </w:p>
    <w:p w14:paraId="38ED8658" w14:textId="77777777" w:rsidR="00A701AF" w:rsidRPr="00A701AF" w:rsidRDefault="00A701AF" w:rsidP="00A701AF">
      <w:pPr>
        <w:pStyle w:val="ListParagraph"/>
        <w:numPr>
          <w:ilvl w:val="0"/>
          <w:numId w:val="20"/>
        </w:numPr>
        <w:spacing w:after="0"/>
        <w:rPr>
          <w:rFonts w:ascii="Calibri" w:hAnsi="Calibri" w:cs="Calibri"/>
        </w:rPr>
      </w:pPr>
      <w:r w:rsidRPr="00A701AF">
        <w:rPr>
          <w:rFonts w:ascii="Calibri" w:hAnsi="Calibri" w:cs="Calibri"/>
        </w:rPr>
        <w:t>Previous experience of working in Higher or Further Education (A)</w:t>
      </w:r>
    </w:p>
    <w:p w14:paraId="0B47B1E4" w14:textId="77777777" w:rsidR="00A701AF" w:rsidRPr="00A701AF" w:rsidRDefault="00A701AF" w:rsidP="00A701AF">
      <w:pPr>
        <w:pStyle w:val="ListParagraph"/>
        <w:numPr>
          <w:ilvl w:val="0"/>
          <w:numId w:val="20"/>
        </w:numPr>
        <w:spacing w:after="0"/>
        <w:rPr>
          <w:rFonts w:ascii="Calibri" w:hAnsi="Calibri" w:cs="Calibri"/>
        </w:rPr>
      </w:pPr>
      <w:r w:rsidRPr="00A701AF">
        <w:rPr>
          <w:rFonts w:ascii="Calibri" w:hAnsi="Calibri" w:cs="Calibri"/>
        </w:rPr>
        <w:t>Knowledge and empathy with the issues surrounding widening participation and inclusiveness in Higher Education, in particular Higher &amp; Degree Apprenticeships (I)</w:t>
      </w:r>
    </w:p>
    <w:p w14:paraId="7446F656" w14:textId="0515B39E" w:rsidR="00250FE7" w:rsidRPr="003F3E9C" w:rsidRDefault="00250FE7" w:rsidP="003F3E9C">
      <w:pPr>
        <w:spacing w:after="0"/>
        <w:rPr>
          <w:rFonts w:ascii="Calibri" w:hAnsi="Calibri" w:cs="Calibri"/>
        </w:rPr>
      </w:pPr>
    </w:p>
    <w:p w14:paraId="4DE3EA56" w14:textId="645D7001" w:rsidR="00156D7A" w:rsidRPr="00CA6B38" w:rsidRDefault="00E04184" w:rsidP="00555A88">
      <w:pPr>
        <w:jc w:val="left"/>
        <w:rPr>
          <w:rFonts w:ascii="Calibri" w:hAnsi="Calibri" w:cs="Calibri"/>
        </w:rPr>
      </w:pPr>
      <w:r w:rsidRPr="00CA6B38">
        <w:rPr>
          <w:rFonts w:ascii="Calibri" w:hAnsi="Calibri" w:cs="Calibri"/>
          <w:i/>
        </w:rPr>
        <w:t xml:space="preserve">Assessment </w:t>
      </w:r>
      <w:r w:rsidR="00596718" w:rsidRPr="00CA6B38">
        <w:rPr>
          <w:rFonts w:ascii="Calibri" w:hAnsi="Calibri" w:cs="Calibri"/>
          <w:i/>
        </w:rPr>
        <w:t>s</w:t>
      </w:r>
      <w:r w:rsidRPr="00CA6B38">
        <w:rPr>
          <w:rFonts w:ascii="Calibri" w:hAnsi="Calibri" w:cs="Calibri"/>
          <w:i/>
        </w:rPr>
        <w:t xml:space="preserve">tage: </w:t>
      </w:r>
      <w:r w:rsidRPr="00CA6B38">
        <w:rPr>
          <w:rFonts w:ascii="Calibri" w:eastAsia="Arial" w:hAnsi="Calibri" w:cs="Calibri"/>
          <w:i/>
          <w:sz w:val="16"/>
        </w:rPr>
        <w:t xml:space="preserve"> </w:t>
      </w:r>
      <w:r w:rsidRPr="00CA6B38">
        <w:rPr>
          <w:rFonts w:ascii="Calibri" w:hAnsi="Calibri" w:cs="Calibri"/>
          <w:i/>
        </w:rPr>
        <w:t>A - Application; I - Interview; T - Test/presentation at interview stage</w:t>
      </w:r>
    </w:p>
    <w:sectPr w:rsidR="00156D7A" w:rsidRPr="00CA6B38" w:rsidSect="00A30550">
      <w:headerReference w:type="default" r:id="rId10"/>
      <w:headerReference w:type="first" r:id="rId11"/>
      <w:footerReference w:type="first" r:id="rId12"/>
      <w:pgSz w:w="11906" w:h="16838"/>
      <w:pgMar w:top="1276" w:right="720" w:bottom="720" w:left="720" w:header="705" w:footer="27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D2D83" w14:textId="77777777" w:rsidR="00426D04" w:rsidRDefault="00426D04" w:rsidP="00164878">
      <w:pPr>
        <w:spacing w:after="0"/>
      </w:pPr>
      <w:r>
        <w:separator/>
      </w:r>
    </w:p>
    <w:p w14:paraId="5F67D0E8" w14:textId="77777777" w:rsidR="00426D04" w:rsidRDefault="00426D04"/>
    <w:p w14:paraId="2CC637B6" w14:textId="77777777" w:rsidR="00426D04" w:rsidRDefault="00426D04" w:rsidP="00376B35"/>
    <w:p w14:paraId="4B541C61" w14:textId="77777777" w:rsidR="00426D04" w:rsidRDefault="00426D04" w:rsidP="00376B35"/>
  </w:endnote>
  <w:endnote w:type="continuationSeparator" w:id="0">
    <w:p w14:paraId="27C97429" w14:textId="77777777" w:rsidR="00426D04" w:rsidRDefault="00426D04" w:rsidP="00164878">
      <w:pPr>
        <w:spacing w:after="0"/>
      </w:pPr>
      <w:r>
        <w:continuationSeparator/>
      </w:r>
    </w:p>
    <w:p w14:paraId="767A1E3C" w14:textId="77777777" w:rsidR="00426D04" w:rsidRDefault="00426D04"/>
    <w:p w14:paraId="45E6DFBA" w14:textId="77777777" w:rsidR="00426D04" w:rsidRDefault="00426D04" w:rsidP="00376B35"/>
    <w:p w14:paraId="4521CD31" w14:textId="77777777" w:rsidR="00426D04" w:rsidRDefault="00426D04" w:rsidP="00376B35"/>
  </w:endnote>
  <w:endnote w:type="continuationNotice" w:id="1">
    <w:p w14:paraId="225EA7D3" w14:textId="77777777" w:rsidR="00426D04" w:rsidRDefault="00426D0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verpass Light">
    <w:panose1 w:val="00000400000000000000"/>
    <w:charset w:val="00"/>
    <w:family w:val="modern"/>
    <w:notTrueType/>
    <w:pitch w:val="variable"/>
    <w:sig w:usb0="00000007" w:usb1="00000020" w:usb2="00000000" w:usb3="00000000" w:csb0="00000093" w:csb1="00000000"/>
  </w:font>
  <w:font w:name="Overpass">
    <w:altName w:val="Calibri"/>
    <w:panose1 w:val="00000500000000000000"/>
    <w:charset w:val="00"/>
    <w:family w:val="modern"/>
    <w:notTrueType/>
    <w:pitch w:val="variable"/>
    <w:sig w:usb0="00000007" w:usb1="00000020" w:usb2="00000000" w:usb3="00000000" w:csb0="00000093" w:csb1="00000000"/>
  </w:font>
  <w:font w:name="Century Schoolbook">
    <w:altName w:val="Century Schoolbook"/>
    <w:panose1 w:val="02040604050505020304"/>
    <w:charset w:val="00"/>
    <w:family w:val="roman"/>
    <w:pitch w:val="variable"/>
    <w:sig w:usb0="00000287" w:usb1="00000000" w:usb2="00000000" w:usb3="00000000" w:csb0="0000009F" w:csb1="00000000"/>
  </w:font>
  <w:font w:name="SimHei">
    <w:panose1 w:val="02010600030101010101"/>
    <w:charset w:val="86"/>
    <w:family w:val="modern"/>
    <w:pitch w:val="fixed"/>
    <w:sig w:usb0="800002BF" w:usb1="38CF7CFA" w:usb2="00000016" w:usb3="00000000" w:csb0="00040001" w:csb1="00000000"/>
  </w:font>
  <w:font w:name="Arial Bold">
    <w:panose1 w:val="020B07040202020202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altName w:val="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5A06D" w14:textId="0C045A53" w:rsidR="003971FE" w:rsidRPr="003971FE" w:rsidRDefault="007613CE">
    <w:pPr>
      <w:pStyle w:val="Footer"/>
      <w:rPr>
        <w:rFonts w:ascii="Overpass" w:hAnsi="Overpass"/>
        <w:sz w:val="16"/>
        <w:szCs w:val="16"/>
      </w:rPr>
    </w:pPr>
    <w:r>
      <w:rPr>
        <w:rFonts w:ascii="Overpass" w:hAnsi="Overpass"/>
        <w:sz w:val="16"/>
        <w:szCs w:val="16"/>
      </w:rPr>
      <w:t>Professional Services JD Template</w:t>
    </w:r>
    <w:r w:rsidR="00404D82">
      <w:rPr>
        <w:rFonts w:ascii="Overpass" w:hAnsi="Overpass"/>
        <w:sz w:val="16"/>
        <w:szCs w:val="16"/>
      </w:rPr>
      <w:t xml:space="preserve"> </w:t>
    </w:r>
    <w:r w:rsidR="003971FE" w:rsidRPr="003971FE">
      <w:rPr>
        <w:rFonts w:ascii="Overpass" w:hAnsi="Overpass"/>
        <w:sz w:val="16"/>
        <w:szCs w:val="16"/>
      </w:rPr>
      <w:t xml:space="preserve">– </w:t>
    </w:r>
    <w:r w:rsidR="0001791A">
      <w:rPr>
        <w:rFonts w:ascii="Overpass" w:hAnsi="Overpass"/>
        <w:sz w:val="16"/>
        <w:szCs w:val="16"/>
      </w:rPr>
      <w:t>Jan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87031" w14:textId="77777777" w:rsidR="00426D04" w:rsidRDefault="00426D04" w:rsidP="00164878">
      <w:pPr>
        <w:spacing w:after="0"/>
      </w:pPr>
      <w:r>
        <w:separator/>
      </w:r>
    </w:p>
    <w:p w14:paraId="3794CB76" w14:textId="77777777" w:rsidR="00426D04" w:rsidRDefault="00426D04"/>
    <w:p w14:paraId="624E4887" w14:textId="77777777" w:rsidR="00426D04" w:rsidRDefault="00426D04" w:rsidP="00376B35"/>
    <w:p w14:paraId="70415B00" w14:textId="77777777" w:rsidR="00426D04" w:rsidRDefault="00426D04" w:rsidP="00376B35"/>
  </w:footnote>
  <w:footnote w:type="continuationSeparator" w:id="0">
    <w:p w14:paraId="24307C5E" w14:textId="77777777" w:rsidR="00426D04" w:rsidRDefault="00426D04" w:rsidP="00164878">
      <w:pPr>
        <w:spacing w:after="0"/>
      </w:pPr>
      <w:r>
        <w:continuationSeparator/>
      </w:r>
    </w:p>
    <w:p w14:paraId="731FED86" w14:textId="77777777" w:rsidR="00426D04" w:rsidRDefault="00426D04"/>
    <w:p w14:paraId="2AE8238B" w14:textId="77777777" w:rsidR="00426D04" w:rsidRDefault="00426D04" w:rsidP="00376B35"/>
    <w:p w14:paraId="26A85AB2" w14:textId="77777777" w:rsidR="00426D04" w:rsidRDefault="00426D04" w:rsidP="00376B35"/>
  </w:footnote>
  <w:footnote w:type="continuationNotice" w:id="1">
    <w:p w14:paraId="20F7DEED" w14:textId="77777777" w:rsidR="00426D04" w:rsidRDefault="00426D0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79F24" w14:textId="171FE790" w:rsidR="00F37C45" w:rsidRPr="00755416" w:rsidRDefault="00A30550" w:rsidP="00755416">
    <w:pPr>
      <w:pStyle w:val="Header"/>
      <w:jc w:val="right"/>
      <w:rPr>
        <w:sz w:val="18"/>
        <w:szCs w:val="18"/>
      </w:rPr>
    </w:pPr>
    <w:r w:rsidRPr="00A30550">
      <w:rPr>
        <w:sz w:val="18"/>
        <w:szCs w:val="18"/>
      </w:rPr>
      <w:t xml:space="preserve">Page </w:t>
    </w:r>
    <w:sdt>
      <w:sdtPr>
        <w:rPr>
          <w:sz w:val="18"/>
          <w:szCs w:val="18"/>
        </w:rPr>
        <w:id w:val="-1016150850"/>
        <w:docPartObj>
          <w:docPartGallery w:val="Page Numbers (Top of Page)"/>
          <w:docPartUnique/>
        </w:docPartObj>
      </w:sdtPr>
      <w:sdtEndPr>
        <w:rPr>
          <w:noProof/>
        </w:rPr>
      </w:sdtEndPr>
      <w:sdtContent>
        <w:r w:rsidRPr="00A30550">
          <w:rPr>
            <w:sz w:val="18"/>
            <w:szCs w:val="18"/>
          </w:rPr>
          <w:fldChar w:fldCharType="begin"/>
        </w:r>
        <w:r w:rsidRPr="00A30550">
          <w:rPr>
            <w:sz w:val="18"/>
            <w:szCs w:val="18"/>
          </w:rPr>
          <w:instrText xml:space="preserve"> PAGE   \* MERGEFORMAT </w:instrText>
        </w:r>
        <w:r w:rsidRPr="00A30550">
          <w:rPr>
            <w:sz w:val="18"/>
            <w:szCs w:val="18"/>
          </w:rPr>
          <w:fldChar w:fldCharType="separate"/>
        </w:r>
        <w:r w:rsidR="007F1EEF">
          <w:rPr>
            <w:noProof/>
            <w:sz w:val="18"/>
            <w:szCs w:val="18"/>
          </w:rPr>
          <w:t>4</w:t>
        </w:r>
        <w:r w:rsidRPr="00A30550">
          <w:rPr>
            <w:noProof/>
            <w:sz w:val="18"/>
            <w:szCs w:val="18"/>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F6952" w14:textId="763D8BE5" w:rsidR="00F41AAB" w:rsidRDefault="000805FD" w:rsidP="00B75470">
    <w:pPr>
      <w:spacing w:line="14" w:lineRule="auto"/>
    </w:pPr>
    <w:r>
      <w:rPr>
        <w:noProof/>
        <w:sz w:val="20"/>
        <w:szCs w:val="20"/>
        <w:lang w:eastAsia="en-GB"/>
      </w:rPr>
      <mc:AlternateContent>
        <mc:Choice Requires="wpg">
          <w:drawing>
            <wp:anchor distT="0" distB="0" distL="114300" distR="114300" simplePos="0" relativeHeight="251658240" behindDoc="1" locked="0" layoutInCell="1" allowOverlap="1" wp14:anchorId="560433D5" wp14:editId="32DFD716">
              <wp:simplePos x="0" y="0"/>
              <wp:positionH relativeFrom="page">
                <wp:align>left</wp:align>
              </wp:positionH>
              <wp:positionV relativeFrom="paragraph">
                <wp:posOffset>-1228725</wp:posOffset>
              </wp:positionV>
              <wp:extent cx="7559675" cy="2057400"/>
              <wp:effectExtent l="0" t="0" r="3175" b="0"/>
              <wp:wrapNone/>
              <wp:docPr id="5" name="Group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9675" cy="2057400"/>
                        <a:chOff x="1" y="0"/>
                        <a:chExt cx="11905" cy="567"/>
                      </a:xfrm>
                    </wpg:grpSpPr>
                    <wps:wsp>
                      <wps:cNvPr id="6" name="Freeform 11"/>
                      <wps:cNvSpPr>
                        <a:spLocks/>
                      </wps:cNvSpPr>
                      <wps:spPr bwMode="auto">
                        <a:xfrm>
                          <a:off x="1" y="0"/>
                          <a:ext cx="11905" cy="567"/>
                        </a:xfrm>
                        <a:custGeom>
                          <a:avLst/>
                          <a:gdLst>
                            <a:gd name="T0" fmla="+- 0 1 1"/>
                            <a:gd name="T1" fmla="*/ T0 w 11905"/>
                            <a:gd name="T2" fmla="*/ 2365 h 2365"/>
                            <a:gd name="T3" fmla="+- 0 11906 1"/>
                            <a:gd name="T4" fmla="*/ T3 w 11905"/>
                            <a:gd name="T5" fmla="*/ 2365 h 2365"/>
                            <a:gd name="T6" fmla="+- 0 11906 1"/>
                            <a:gd name="T7" fmla="*/ T6 w 11905"/>
                            <a:gd name="T8" fmla="*/ 0 h 2365"/>
                            <a:gd name="T9" fmla="+- 0 1 1"/>
                            <a:gd name="T10" fmla="*/ T9 w 11905"/>
                            <a:gd name="T11" fmla="*/ 0 h 2365"/>
                            <a:gd name="T12" fmla="+- 0 1 1"/>
                            <a:gd name="T13" fmla="*/ T12 w 11905"/>
                            <a:gd name="T14" fmla="*/ 2365 h 2365"/>
                          </a:gdLst>
                          <a:ahLst/>
                          <a:cxnLst>
                            <a:cxn ang="0">
                              <a:pos x="T1" y="T2"/>
                            </a:cxn>
                            <a:cxn ang="0">
                              <a:pos x="T4" y="T5"/>
                            </a:cxn>
                            <a:cxn ang="0">
                              <a:pos x="T7" y="T8"/>
                            </a:cxn>
                            <a:cxn ang="0">
                              <a:pos x="T10" y="T11"/>
                            </a:cxn>
                            <a:cxn ang="0">
                              <a:pos x="T13" y="T14"/>
                            </a:cxn>
                          </a:cxnLst>
                          <a:rect l="0" t="0" r="r" b="b"/>
                          <a:pathLst>
                            <a:path w="11905" h="2365">
                              <a:moveTo>
                                <a:pt x="0" y="2365"/>
                              </a:moveTo>
                              <a:lnTo>
                                <a:pt x="11905" y="2365"/>
                              </a:lnTo>
                              <a:lnTo>
                                <a:pt x="11905" y="0"/>
                              </a:lnTo>
                              <a:lnTo>
                                <a:pt x="0" y="0"/>
                              </a:lnTo>
                              <a:lnTo>
                                <a:pt x="0" y="2365"/>
                              </a:lnTo>
                              <a:close/>
                            </a:path>
                          </a:pathLst>
                        </a:custGeom>
                        <a:solidFill>
                          <a:srgbClr val="0037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0A9E9D30" id="Group 10" o:spid="_x0000_s1026" alt="&quot;&quot;" style="position:absolute;margin-left:0;margin-top:-96.75pt;width:595.25pt;height:162pt;z-index:-251658240;mso-position-horizontal:left;mso-position-horizontal-relative:page;mso-height-relative:margin" coordorigin="1" coordsize="11905,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">
              <v:shape id="Freeform 11" o:spid="_x0000_s1027" style="position:absolute;left:1;width:11905;height:567;visibility:visible;mso-wrap-style:square;v-text-anchor:top" coordsize="11905,2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" path="m,2365r11905,l11905,,,,,2365xe" fillcolor="#003767" stroked="f">
                <v:path arrowok="t" o:connecttype="custom" o:connectlocs="0,567;11905,567;11905,0;0,0;0,567" o:connectangles="0,0,0,0,0"/>
              </v:shape>
              <w10:wrap anchorx="page"/>
            </v:group>
          </w:pict>
        </mc:Fallback>
      </mc:AlternateContent>
    </w:r>
    <w:r w:rsidR="00596718">
      <w:rPr>
        <w:noProof/>
        <w:lang w:eastAsia="en-GB"/>
      </w:rPr>
      <w:drawing>
        <wp:anchor distT="0" distB="0" distL="114300" distR="114300" simplePos="0" relativeHeight="251658241" behindDoc="0" locked="0" layoutInCell="1" allowOverlap="1" wp14:anchorId="0B0AE39D" wp14:editId="699768FB">
          <wp:simplePos x="0" y="0"/>
          <wp:positionH relativeFrom="column">
            <wp:posOffset>0</wp:posOffset>
          </wp:positionH>
          <wp:positionV relativeFrom="paragraph">
            <wp:posOffset>-152400</wp:posOffset>
          </wp:positionV>
          <wp:extent cx="1292400" cy="702000"/>
          <wp:effectExtent l="0" t="0" r="3175" b="3175"/>
          <wp:wrapNone/>
          <wp:docPr id="9" name="Picture 9" descr="University of Kent logo" titl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2400" cy="702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7A838D1" w14:textId="77777777" w:rsidR="00F41AAB" w:rsidRDefault="00B75470" w:rsidP="00B75470">
    <w:pPr>
      <w:pStyle w:val="Header"/>
      <w:tabs>
        <w:tab w:val="clear" w:pos="4513"/>
        <w:tab w:val="clear" w:pos="9026"/>
        <w:tab w:val="left" w:pos="148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0665F"/>
    <w:multiLevelType w:val="hybridMultilevel"/>
    <w:tmpl w:val="DF9264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8996E11"/>
    <w:multiLevelType w:val="multilevel"/>
    <w:tmpl w:val="7514F3F8"/>
    <w:lvl w:ilvl="0">
      <w:start w:val="1"/>
      <w:numFmt w:val="decimal"/>
      <w:lvlText w:val="%1."/>
      <w:lvlJc w:val="left"/>
      <w:pPr>
        <w:ind w:left="360" w:hanging="360"/>
      </w:pPr>
    </w:lvl>
    <w:lvl w:ilvl="1">
      <w:start w:val="1"/>
      <w:numFmt w:val="decimal"/>
      <w:lvlText w:val="%1.%2."/>
      <w:lvlJc w:val="left"/>
      <w:pPr>
        <w:ind w:left="792" w:hanging="432"/>
      </w:pPr>
      <w:rPr>
        <w:b w:val="0"/>
        <w:color w:val="auto"/>
      </w:rPr>
    </w:lvl>
    <w:lvl w:ilvl="2">
      <w:start w:val="1"/>
      <w:numFmt w:val="bullet"/>
      <w:lvlText w:val=""/>
      <w:lvlJc w:val="left"/>
      <w:pPr>
        <w:ind w:left="1639" w:hanging="504"/>
      </w:pPr>
      <w:rPr>
        <w:rFonts w:ascii="Symbol" w:hAnsi="Symbol" w:hint="default"/>
        <w:b w:val="0"/>
        <w:color w:val="C5960C" w:themeColor="background2"/>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3D1406F"/>
    <w:multiLevelType w:val="multilevel"/>
    <w:tmpl w:val="3E688184"/>
    <w:lvl w:ilvl="0">
      <w:start w:val="1"/>
      <w:numFmt w:val="decimal"/>
      <w:lvlText w:val="%1."/>
      <w:lvlJc w:val="left"/>
      <w:pPr>
        <w:ind w:left="360" w:hanging="360"/>
      </w:pPr>
      <w:rPr>
        <w:rFonts w:ascii="Arial" w:hAnsi="Arial" w:hint="default"/>
        <w:b w:val="0"/>
        <w:i w:val="0"/>
        <w:sz w:val="22"/>
      </w:rPr>
    </w:lvl>
    <w:lvl w:ilvl="1">
      <w:start w:val="1"/>
      <w:numFmt w:val="decimal"/>
      <w:isLgl/>
      <w:lvlText w:val="%1.%2"/>
      <w:lvlJc w:val="left"/>
      <w:pPr>
        <w:ind w:left="360" w:hanging="36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2AF36943"/>
    <w:multiLevelType w:val="hybridMultilevel"/>
    <w:tmpl w:val="F1828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240422"/>
    <w:multiLevelType w:val="hybridMultilevel"/>
    <w:tmpl w:val="7EA2B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633E6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D06583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E6D1B43"/>
    <w:multiLevelType w:val="hybridMultilevel"/>
    <w:tmpl w:val="07AC94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0682172"/>
    <w:multiLevelType w:val="hybridMultilevel"/>
    <w:tmpl w:val="E358502A"/>
    <w:lvl w:ilvl="0" w:tplc="AB2400C4">
      <w:start w:val="1"/>
      <w:numFmt w:val="decimal"/>
      <w:lvlText w:val="%1."/>
      <w:lvlJc w:val="left"/>
      <w:pPr>
        <w:ind w:left="360" w:hanging="360"/>
      </w:pPr>
      <w:rPr>
        <w:rFonts w:hint="default"/>
        <w:b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15D4078"/>
    <w:multiLevelType w:val="multilevel"/>
    <w:tmpl w:val="12629CC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sub-bullets"/>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46E04AB9"/>
    <w:multiLevelType w:val="multilevel"/>
    <w:tmpl w:val="6A5819DC"/>
    <w:lvl w:ilvl="0">
      <w:start w:val="1"/>
      <w:numFmt w:val="decimal"/>
      <w:lvlText w:val="%1."/>
      <w:lvlJc w:val="left"/>
      <w:pPr>
        <w:ind w:left="360" w:hanging="360"/>
      </w:pPr>
    </w:lvl>
    <w:lvl w:ilvl="1">
      <w:start w:val="1"/>
      <w:numFmt w:val="decimal"/>
      <w:pStyle w:val="HRbullet"/>
      <w:lvlText w:val="%1.%2."/>
      <w:lvlJc w:val="left"/>
      <w:pPr>
        <w:ind w:left="792" w:hanging="432"/>
      </w:pPr>
      <w:rPr>
        <w:b w:val="0"/>
        <w:color w:val="auto"/>
      </w:rPr>
    </w:lvl>
    <w:lvl w:ilvl="2">
      <w:start w:val="1"/>
      <w:numFmt w:val="decimal"/>
      <w:lvlText w:val="%1.%2.%3."/>
      <w:lvlJc w:val="left"/>
      <w:pPr>
        <w:ind w:left="1639"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0C6127E"/>
    <w:multiLevelType w:val="multilevel"/>
    <w:tmpl w:val="387A093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86032A3"/>
    <w:multiLevelType w:val="hybridMultilevel"/>
    <w:tmpl w:val="E1609A1E"/>
    <w:lvl w:ilvl="0" w:tplc="E94CC298">
      <w:start w:val="1"/>
      <w:numFmt w:val="bullet"/>
      <w:lvlText w:val=""/>
      <w:lvlJc w:val="left"/>
      <w:pPr>
        <w:tabs>
          <w:tab w:val="num" w:pos="360"/>
        </w:tabs>
        <w:ind w:left="360" w:hanging="360"/>
      </w:pPr>
      <w:rPr>
        <w:rFonts w:ascii="Symbol" w:hAnsi="Symbol" w:hint="default"/>
        <w:color w:val="C5960C" w:themeColor="background2"/>
        <w:sz w:val="22"/>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05C0260"/>
    <w:multiLevelType w:val="hybridMultilevel"/>
    <w:tmpl w:val="A33E1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5352ED"/>
    <w:multiLevelType w:val="hybridMultilevel"/>
    <w:tmpl w:val="405EB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F2307F"/>
    <w:multiLevelType w:val="hybridMultilevel"/>
    <w:tmpl w:val="79CAD8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C911B48"/>
    <w:multiLevelType w:val="hybridMultilevel"/>
    <w:tmpl w:val="89EA6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3085688">
    <w:abstractNumId w:val="10"/>
  </w:num>
  <w:num w:numId="2" w16cid:durableId="1963535082">
    <w:abstractNumId w:val="10"/>
  </w:num>
  <w:num w:numId="3" w16cid:durableId="1407416222">
    <w:abstractNumId w:val="10"/>
  </w:num>
  <w:num w:numId="4" w16cid:durableId="485056634">
    <w:abstractNumId w:val="10"/>
  </w:num>
  <w:num w:numId="5" w16cid:durableId="2071077661">
    <w:abstractNumId w:val="10"/>
  </w:num>
  <w:num w:numId="6" w16cid:durableId="1723288996">
    <w:abstractNumId w:val="10"/>
  </w:num>
  <w:num w:numId="7" w16cid:durableId="520245610">
    <w:abstractNumId w:val="1"/>
  </w:num>
  <w:num w:numId="8" w16cid:durableId="1033187638">
    <w:abstractNumId w:val="10"/>
  </w:num>
  <w:num w:numId="9" w16cid:durableId="2130782046">
    <w:abstractNumId w:val="10"/>
  </w:num>
  <w:num w:numId="10" w16cid:durableId="1386029692">
    <w:abstractNumId w:val="1"/>
  </w:num>
  <w:num w:numId="11" w16cid:durableId="773093123">
    <w:abstractNumId w:val="9"/>
  </w:num>
  <w:num w:numId="12" w16cid:durableId="1794403265">
    <w:abstractNumId w:val="2"/>
  </w:num>
  <w:num w:numId="13" w16cid:durableId="1041175796">
    <w:abstractNumId w:val="6"/>
  </w:num>
  <w:num w:numId="14" w16cid:durableId="2108499358">
    <w:abstractNumId w:val="12"/>
  </w:num>
  <w:num w:numId="15" w16cid:durableId="1981113143">
    <w:abstractNumId w:val="5"/>
  </w:num>
  <w:num w:numId="16" w16cid:durableId="140579980">
    <w:abstractNumId w:val="15"/>
  </w:num>
  <w:num w:numId="17" w16cid:durableId="1768844441">
    <w:abstractNumId w:val="0"/>
  </w:num>
  <w:num w:numId="18" w16cid:durableId="1841506045">
    <w:abstractNumId w:val="3"/>
  </w:num>
  <w:num w:numId="19" w16cid:durableId="1871408280">
    <w:abstractNumId w:val="13"/>
  </w:num>
  <w:num w:numId="20" w16cid:durableId="628706075">
    <w:abstractNumId w:val="16"/>
  </w:num>
  <w:num w:numId="21" w16cid:durableId="1022585717">
    <w:abstractNumId w:val="4"/>
  </w:num>
  <w:num w:numId="22" w16cid:durableId="512454178">
    <w:abstractNumId w:val="8"/>
  </w:num>
  <w:num w:numId="23" w16cid:durableId="1533806132">
    <w:abstractNumId w:val="7"/>
  </w:num>
  <w:num w:numId="24" w16cid:durableId="2064283711">
    <w:abstractNumId w:val="14"/>
  </w:num>
  <w:num w:numId="25" w16cid:durableId="11990468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953771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878"/>
    <w:rsid w:val="00006F92"/>
    <w:rsid w:val="0001791A"/>
    <w:rsid w:val="00027D2E"/>
    <w:rsid w:val="00027E89"/>
    <w:rsid w:val="00030758"/>
    <w:rsid w:val="00062E29"/>
    <w:rsid w:val="00075789"/>
    <w:rsid w:val="0007659E"/>
    <w:rsid w:val="000805FD"/>
    <w:rsid w:val="00083384"/>
    <w:rsid w:val="000B1EA1"/>
    <w:rsid w:val="000D0E11"/>
    <w:rsid w:val="000D667F"/>
    <w:rsid w:val="001226E6"/>
    <w:rsid w:val="00131137"/>
    <w:rsid w:val="00131A7C"/>
    <w:rsid w:val="00136E17"/>
    <w:rsid w:val="00156D7A"/>
    <w:rsid w:val="00160C9D"/>
    <w:rsid w:val="001630EC"/>
    <w:rsid w:val="00164878"/>
    <w:rsid w:val="00172291"/>
    <w:rsid w:val="00195638"/>
    <w:rsid w:val="001C656A"/>
    <w:rsid w:val="001C669F"/>
    <w:rsid w:val="001E1C93"/>
    <w:rsid w:val="001F4B20"/>
    <w:rsid w:val="001F7999"/>
    <w:rsid w:val="00242760"/>
    <w:rsid w:val="00250FE7"/>
    <w:rsid w:val="002B59FC"/>
    <w:rsid w:val="002B7E20"/>
    <w:rsid w:val="002D030C"/>
    <w:rsid w:val="002D37CA"/>
    <w:rsid w:val="002F4B5C"/>
    <w:rsid w:val="003376DB"/>
    <w:rsid w:val="0035195B"/>
    <w:rsid w:val="00355C93"/>
    <w:rsid w:val="00361986"/>
    <w:rsid w:val="00376B35"/>
    <w:rsid w:val="00391320"/>
    <w:rsid w:val="00393FF2"/>
    <w:rsid w:val="003971FE"/>
    <w:rsid w:val="003D3315"/>
    <w:rsid w:val="003F3E9C"/>
    <w:rsid w:val="00404D82"/>
    <w:rsid w:val="00423427"/>
    <w:rsid w:val="00426D04"/>
    <w:rsid w:val="00431A0E"/>
    <w:rsid w:val="0046017C"/>
    <w:rsid w:val="00491E5B"/>
    <w:rsid w:val="004A0213"/>
    <w:rsid w:val="004F4893"/>
    <w:rsid w:val="00502B20"/>
    <w:rsid w:val="00537848"/>
    <w:rsid w:val="00553786"/>
    <w:rsid w:val="00554EBD"/>
    <w:rsid w:val="00555A88"/>
    <w:rsid w:val="00563FC1"/>
    <w:rsid w:val="005864A0"/>
    <w:rsid w:val="005940AA"/>
    <w:rsid w:val="00596718"/>
    <w:rsid w:val="005B24AB"/>
    <w:rsid w:val="005B54D1"/>
    <w:rsid w:val="005C4889"/>
    <w:rsid w:val="005D0F1A"/>
    <w:rsid w:val="006120F3"/>
    <w:rsid w:val="006345DA"/>
    <w:rsid w:val="00641BEC"/>
    <w:rsid w:val="006504EB"/>
    <w:rsid w:val="00651AB5"/>
    <w:rsid w:val="0065420B"/>
    <w:rsid w:val="0066788E"/>
    <w:rsid w:val="006848D1"/>
    <w:rsid w:val="006874C9"/>
    <w:rsid w:val="006914E1"/>
    <w:rsid w:val="006B4146"/>
    <w:rsid w:val="006B4BFE"/>
    <w:rsid w:val="006C212F"/>
    <w:rsid w:val="006E1E3D"/>
    <w:rsid w:val="006F6087"/>
    <w:rsid w:val="00700EDC"/>
    <w:rsid w:val="00705EAD"/>
    <w:rsid w:val="007113D7"/>
    <w:rsid w:val="0073249A"/>
    <w:rsid w:val="007432C5"/>
    <w:rsid w:val="0074641A"/>
    <w:rsid w:val="00755416"/>
    <w:rsid w:val="007613CE"/>
    <w:rsid w:val="00781F18"/>
    <w:rsid w:val="0079627A"/>
    <w:rsid w:val="007C199A"/>
    <w:rsid w:val="007F1EEF"/>
    <w:rsid w:val="00800383"/>
    <w:rsid w:val="008454D4"/>
    <w:rsid w:val="00845E48"/>
    <w:rsid w:val="00861EF0"/>
    <w:rsid w:val="008752EC"/>
    <w:rsid w:val="008832ED"/>
    <w:rsid w:val="00897C25"/>
    <w:rsid w:val="00897EF6"/>
    <w:rsid w:val="008A2572"/>
    <w:rsid w:val="008B7D63"/>
    <w:rsid w:val="008C7ABA"/>
    <w:rsid w:val="008D789C"/>
    <w:rsid w:val="008E61B0"/>
    <w:rsid w:val="008F33F8"/>
    <w:rsid w:val="008F5EA9"/>
    <w:rsid w:val="009139C5"/>
    <w:rsid w:val="0091500E"/>
    <w:rsid w:val="00920677"/>
    <w:rsid w:val="00925510"/>
    <w:rsid w:val="00941721"/>
    <w:rsid w:val="009458D7"/>
    <w:rsid w:val="009557BF"/>
    <w:rsid w:val="00964C70"/>
    <w:rsid w:val="009C0EA6"/>
    <w:rsid w:val="00A03F36"/>
    <w:rsid w:val="00A30550"/>
    <w:rsid w:val="00A701AF"/>
    <w:rsid w:val="00A7126A"/>
    <w:rsid w:val="00A8140E"/>
    <w:rsid w:val="00AD73E1"/>
    <w:rsid w:val="00AD7E1B"/>
    <w:rsid w:val="00AE60E9"/>
    <w:rsid w:val="00B03FBE"/>
    <w:rsid w:val="00B20064"/>
    <w:rsid w:val="00B40639"/>
    <w:rsid w:val="00B4406C"/>
    <w:rsid w:val="00B62672"/>
    <w:rsid w:val="00B75470"/>
    <w:rsid w:val="00B777FE"/>
    <w:rsid w:val="00B91C3F"/>
    <w:rsid w:val="00BD326C"/>
    <w:rsid w:val="00BE049C"/>
    <w:rsid w:val="00BE3B09"/>
    <w:rsid w:val="00C01BE0"/>
    <w:rsid w:val="00C079CB"/>
    <w:rsid w:val="00C123A7"/>
    <w:rsid w:val="00C16BE0"/>
    <w:rsid w:val="00C34960"/>
    <w:rsid w:val="00C3496C"/>
    <w:rsid w:val="00C444DC"/>
    <w:rsid w:val="00C67ADA"/>
    <w:rsid w:val="00C70CA9"/>
    <w:rsid w:val="00C91532"/>
    <w:rsid w:val="00C97806"/>
    <w:rsid w:val="00CA6B38"/>
    <w:rsid w:val="00CB1370"/>
    <w:rsid w:val="00CB239C"/>
    <w:rsid w:val="00CC29E0"/>
    <w:rsid w:val="00CC2A29"/>
    <w:rsid w:val="00CF73F8"/>
    <w:rsid w:val="00D01508"/>
    <w:rsid w:val="00D110C7"/>
    <w:rsid w:val="00D113C1"/>
    <w:rsid w:val="00D16CF6"/>
    <w:rsid w:val="00D17C0F"/>
    <w:rsid w:val="00D64AF1"/>
    <w:rsid w:val="00DC1090"/>
    <w:rsid w:val="00DC41A1"/>
    <w:rsid w:val="00DD06DD"/>
    <w:rsid w:val="00DE0B7C"/>
    <w:rsid w:val="00DE56AC"/>
    <w:rsid w:val="00DF2ADC"/>
    <w:rsid w:val="00E04184"/>
    <w:rsid w:val="00E21EC6"/>
    <w:rsid w:val="00E8009F"/>
    <w:rsid w:val="00EB10E4"/>
    <w:rsid w:val="00EE1DA5"/>
    <w:rsid w:val="00F37C45"/>
    <w:rsid w:val="00F41AAB"/>
    <w:rsid w:val="00F638FC"/>
    <w:rsid w:val="00F65905"/>
    <w:rsid w:val="00F72321"/>
    <w:rsid w:val="00F93E11"/>
    <w:rsid w:val="00FA52BA"/>
    <w:rsid w:val="00FB18D4"/>
    <w:rsid w:val="00FB5874"/>
    <w:rsid w:val="00FC5B38"/>
    <w:rsid w:val="00FC5F6B"/>
    <w:rsid w:val="00FD2B4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732503"/>
  <w15:chartTrackingRefBased/>
  <w15:docId w15:val="{77987EAA-F2E0-4D28-AC7F-1CBE5D218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B35"/>
    <w:rPr>
      <w:rFonts w:ascii="Overpass Light" w:hAnsi="Overpass Light"/>
    </w:rPr>
  </w:style>
  <w:style w:type="paragraph" w:styleId="Heading1">
    <w:name w:val="heading 1"/>
    <w:basedOn w:val="Subheadingnobullet"/>
    <w:next w:val="Normal"/>
    <w:link w:val="Heading1Char"/>
    <w:uiPriority w:val="9"/>
    <w:qFormat/>
    <w:rsid w:val="00376B35"/>
    <w:pPr>
      <w:spacing w:before="0" w:after="0" w:line="240" w:lineRule="auto"/>
      <w:ind w:left="0" w:firstLine="0"/>
      <w:outlineLvl w:val="0"/>
    </w:pPr>
    <w:rPr>
      <w:rFonts w:ascii="Overpass" w:hAnsi="Overpass"/>
      <w:color w:val="002F70"/>
      <w:sz w:val="44"/>
      <w:szCs w:val="44"/>
    </w:rPr>
  </w:style>
  <w:style w:type="paragraph" w:styleId="Heading2">
    <w:name w:val="heading 2"/>
    <w:basedOn w:val="Subheadingnobullet"/>
    <w:next w:val="Normal"/>
    <w:link w:val="Heading2Char"/>
    <w:uiPriority w:val="9"/>
    <w:unhideWhenUsed/>
    <w:qFormat/>
    <w:rsid w:val="00376B35"/>
    <w:pPr>
      <w:spacing w:before="0" w:after="0" w:line="240" w:lineRule="auto"/>
      <w:ind w:left="0" w:firstLine="0"/>
      <w:outlineLvl w:val="1"/>
    </w:pPr>
    <w:rPr>
      <w:rFonts w:ascii="Overpass" w:hAnsi="Overpass"/>
      <w:color w:val="002F70"/>
      <w:sz w:val="32"/>
      <w:szCs w:val="32"/>
    </w:rPr>
  </w:style>
  <w:style w:type="paragraph" w:styleId="Heading3">
    <w:name w:val="heading 3"/>
    <w:basedOn w:val="Subheadingnobullet"/>
    <w:next w:val="Normal"/>
    <w:link w:val="Heading3Char"/>
    <w:autoRedefine/>
    <w:uiPriority w:val="9"/>
    <w:unhideWhenUsed/>
    <w:qFormat/>
    <w:rsid w:val="00376B35"/>
    <w:pPr>
      <w:spacing w:before="0" w:after="120" w:line="240" w:lineRule="auto"/>
      <w:outlineLvl w:val="2"/>
    </w:pPr>
    <w:rPr>
      <w:sz w:val="28"/>
      <w:szCs w:val="24"/>
    </w:rPr>
  </w:style>
  <w:style w:type="paragraph" w:styleId="Heading4">
    <w:name w:val="heading 4"/>
    <w:basedOn w:val="Normal"/>
    <w:next w:val="Normal"/>
    <w:link w:val="Heading4Char"/>
    <w:uiPriority w:val="9"/>
    <w:unhideWhenUsed/>
    <w:rsid w:val="00027E89"/>
    <w:pPr>
      <w:keepNext/>
      <w:keepLines/>
      <w:outlineLvl w:val="3"/>
    </w:pPr>
    <w:rPr>
      <w:rFonts w:asciiTheme="majorHAnsi" w:eastAsiaTheme="majorEastAsia" w:hAnsiTheme="majorHAnsi" w:cstheme="majorBidi"/>
      <w:b/>
      <w:iCs/>
      <w:color w:val="1E8EA3"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ndheading">
    <w:name w:val="2nd heading"/>
    <w:basedOn w:val="Heading2"/>
    <w:link w:val="2ndheadingChar"/>
    <w:rsid w:val="00C91532"/>
    <w:pPr>
      <w:spacing w:after="240"/>
    </w:pPr>
    <w:rPr>
      <w:b w:val="0"/>
    </w:rPr>
  </w:style>
  <w:style w:type="character" w:customStyle="1" w:styleId="2ndheadingChar">
    <w:name w:val="2nd heading Char"/>
    <w:basedOn w:val="Heading2Char"/>
    <w:link w:val="2ndheading"/>
    <w:rsid w:val="00C91532"/>
    <w:rPr>
      <w:rFonts w:asciiTheme="majorHAnsi" w:eastAsiaTheme="majorEastAsia" w:hAnsiTheme="majorHAnsi" w:cstheme="majorBidi"/>
      <w:b w:val="0"/>
      <w:color w:val="C5960C" w:themeColor="background2"/>
      <w:sz w:val="32"/>
      <w:szCs w:val="32"/>
    </w:rPr>
  </w:style>
  <w:style w:type="character" w:customStyle="1" w:styleId="Heading2Char">
    <w:name w:val="Heading 2 Char"/>
    <w:basedOn w:val="DefaultParagraphFont"/>
    <w:link w:val="Heading2"/>
    <w:uiPriority w:val="9"/>
    <w:rsid w:val="00376B35"/>
    <w:rPr>
      <w:rFonts w:ascii="Overpass" w:hAnsi="Overpass"/>
      <w:b/>
      <w:color w:val="002F70"/>
      <w:sz w:val="32"/>
      <w:szCs w:val="32"/>
    </w:rPr>
  </w:style>
  <w:style w:type="paragraph" w:customStyle="1" w:styleId="execsummary">
    <w:name w:val="exec summary"/>
    <w:basedOn w:val="2ndheading"/>
    <w:link w:val="execsummaryChar"/>
    <w:rsid w:val="00C91532"/>
    <w:pPr>
      <w:spacing w:after="120"/>
    </w:pPr>
    <w:rPr>
      <w:color w:val="145F6D" w:themeColor="accent1" w:themeShade="80"/>
      <w:sz w:val="26"/>
      <w:szCs w:val="26"/>
    </w:rPr>
  </w:style>
  <w:style w:type="character" w:customStyle="1" w:styleId="execsummaryChar">
    <w:name w:val="exec summary Char"/>
    <w:basedOn w:val="2ndheadingChar"/>
    <w:link w:val="execsummary"/>
    <w:rsid w:val="00C91532"/>
    <w:rPr>
      <w:rFonts w:asciiTheme="majorHAnsi" w:eastAsiaTheme="majorEastAsia" w:hAnsiTheme="majorHAnsi" w:cstheme="majorBidi"/>
      <w:b w:val="0"/>
      <w:color w:val="145F6D" w:themeColor="accent1" w:themeShade="80"/>
      <w:sz w:val="26"/>
      <w:szCs w:val="26"/>
    </w:rPr>
  </w:style>
  <w:style w:type="paragraph" w:customStyle="1" w:styleId="Style1">
    <w:name w:val="Style1"/>
    <w:basedOn w:val="execsummary"/>
    <w:link w:val="Style1Char"/>
    <w:rsid w:val="00C91532"/>
  </w:style>
  <w:style w:type="character" w:customStyle="1" w:styleId="Style1Char">
    <w:name w:val="Style1 Char"/>
    <w:basedOn w:val="execsummaryChar"/>
    <w:link w:val="Style1"/>
    <w:rsid w:val="00C91532"/>
    <w:rPr>
      <w:rFonts w:asciiTheme="majorHAnsi" w:eastAsiaTheme="majorEastAsia" w:hAnsiTheme="majorHAnsi" w:cstheme="majorBidi"/>
      <w:b w:val="0"/>
      <w:color w:val="145F6D" w:themeColor="accent1" w:themeShade="80"/>
      <w:sz w:val="26"/>
      <w:szCs w:val="26"/>
    </w:rPr>
  </w:style>
  <w:style w:type="paragraph" w:customStyle="1" w:styleId="Subheading">
    <w:name w:val="Subheading"/>
    <w:basedOn w:val="Normal"/>
    <w:link w:val="SubheadingChar"/>
    <w:autoRedefine/>
    <w:qFormat/>
    <w:rsid w:val="00FD2B44"/>
    <w:pPr>
      <w:spacing w:before="360" w:after="240" w:line="276" w:lineRule="auto"/>
      <w:jc w:val="left"/>
    </w:pPr>
    <w:rPr>
      <w:b/>
      <w:color w:val="013668" w:themeColor="text2"/>
      <w:sz w:val="24"/>
    </w:rPr>
  </w:style>
  <w:style w:type="character" w:customStyle="1" w:styleId="SubheadingChar">
    <w:name w:val="Subheading Char"/>
    <w:basedOn w:val="DefaultParagraphFont"/>
    <w:link w:val="Subheading"/>
    <w:rsid w:val="00FD2B44"/>
    <w:rPr>
      <w:rFonts w:ascii="Arial" w:hAnsi="Arial"/>
      <w:b/>
      <w:color w:val="013668" w:themeColor="text2"/>
      <w:sz w:val="24"/>
    </w:rPr>
  </w:style>
  <w:style w:type="paragraph" w:customStyle="1" w:styleId="HRmaintitle">
    <w:name w:val="HR main title"/>
    <w:basedOn w:val="Heading1"/>
    <w:autoRedefine/>
    <w:rsid w:val="00E04184"/>
    <w:rPr>
      <w:color w:val="C5960C" w:themeColor="background2"/>
      <w:sz w:val="40"/>
      <w:szCs w:val="40"/>
    </w:rPr>
  </w:style>
  <w:style w:type="character" w:customStyle="1" w:styleId="Heading1Char">
    <w:name w:val="Heading 1 Char"/>
    <w:basedOn w:val="DefaultParagraphFont"/>
    <w:link w:val="Heading1"/>
    <w:uiPriority w:val="9"/>
    <w:rsid w:val="00376B35"/>
    <w:rPr>
      <w:rFonts w:ascii="Overpass" w:hAnsi="Overpass"/>
      <w:b/>
      <w:color w:val="002F70"/>
      <w:sz w:val="44"/>
      <w:szCs w:val="44"/>
    </w:rPr>
  </w:style>
  <w:style w:type="paragraph" w:customStyle="1" w:styleId="HRheading2">
    <w:name w:val="HR heading 2"/>
    <w:basedOn w:val="Heading2"/>
    <w:autoRedefine/>
    <w:rsid w:val="00027E89"/>
  </w:style>
  <w:style w:type="paragraph" w:customStyle="1" w:styleId="TableHeadingRange">
    <w:name w:val="Table Heading Range"/>
    <w:basedOn w:val="Normal"/>
    <w:qFormat/>
    <w:rsid w:val="00027E89"/>
    <w:pPr>
      <w:spacing w:after="0"/>
      <w:jc w:val="center"/>
    </w:pPr>
    <w:rPr>
      <w:rFonts w:ascii="Arial Bold" w:eastAsiaTheme="minorEastAsia" w:hAnsi="Arial Bold"/>
      <w:color w:val="003C68"/>
      <w:sz w:val="24"/>
      <w:lang w:val="en-US"/>
    </w:rPr>
  </w:style>
  <w:style w:type="paragraph" w:customStyle="1" w:styleId="HRbullet">
    <w:name w:val="HR bullet"/>
    <w:basedOn w:val="ListParagraph"/>
    <w:next w:val="Normal"/>
    <w:link w:val="HRbulletChar"/>
    <w:rsid w:val="00027E89"/>
    <w:pPr>
      <w:numPr>
        <w:ilvl w:val="1"/>
        <w:numId w:val="8"/>
      </w:numPr>
      <w:spacing w:after="120" w:line="240" w:lineRule="auto"/>
      <w:ind w:left="709" w:hanging="709"/>
      <w:contextualSpacing w:val="0"/>
    </w:pPr>
  </w:style>
  <w:style w:type="character" w:customStyle="1" w:styleId="HRbulletChar">
    <w:name w:val="HR bullet Char"/>
    <w:basedOn w:val="ListParagraphChar"/>
    <w:link w:val="HRbullet"/>
    <w:rsid w:val="00027E89"/>
  </w:style>
  <w:style w:type="paragraph" w:styleId="ListParagraph">
    <w:name w:val="List Paragraph"/>
    <w:basedOn w:val="Normal"/>
    <w:link w:val="ListParagraphChar"/>
    <w:uiPriority w:val="34"/>
    <w:rsid w:val="00027E89"/>
    <w:pPr>
      <w:spacing w:after="200" w:line="276" w:lineRule="auto"/>
      <w:ind w:left="720"/>
      <w:contextualSpacing/>
      <w:jc w:val="left"/>
    </w:pPr>
    <w:rPr>
      <w:rFonts w:asciiTheme="minorHAnsi" w:hAnsiTheme="minorHAnsi"/>
    </w:rPr>
  </w:style>
  <w:style w:type="paragraph" w:customStyle="1" w:styleId="Execsummaryheader">
    <w:name w:val="Exec summary header"/>
    <w:basedOn w:val="Heading4"/>
    <w:link w:val="ExecsummaryheaderChar"/>
    <w:rsid w:val="00027E89"/>
    <w:pPr>
      <w:spacing w:after="240"/>
    </w:pPr>
    <w:rPr>
      <w:color w:val="682245" w:themeColor="accent3"/>
      <w:sz w:val="28"/>
    </w:rPr>
  </w:style>
  <w:style w:type="character" w:customStyle="1" w:styleId="ExecsummaryheaderChar">
    <w:name w:val="Exec summary header Char"/>
    <w:basedOn w:val="Heading4Char"/>
    <w:link w:val="Execsummaryheader"/>
    <w:rsid w:val="00027E89"/>
    <w:rPr>
      <w:rFonts w:asciiTheme="majorHAnsi" w:eastAsiaTheme="majorEastAsia" w:hAnsiTheme="majorHAnsi" w:cstheme="majorBidi"/>
      <w:b/>
      <w:iCs/>
      <w:color w:val="682245" w:themeColor="accent3"/>
      <w:sz w:val="28"/>
    </w:rPr>
  </w:style>
  <w:style w:type="character" w:customStyle="1" w:styleId="Heading4Char">
    <w:name w:val="Heading 4 Char"/>
    <w:basedOn w:val="DefaultParagraphFont"/>
    <w:link w:val="Heading4"/>
    <w:uiPriority w:val="9"/>
    <w:rsid w:val="00027E89"/>
    <w:rPr>
      <w:rFonts w:asciiTheme="majorHAnsi" w:eastAsiaTheme="majorEastAsia" w:hAnsiTheme="majorHAnsi" w:cstheme="majorBidi"/>
      <w:b/>
      <w:iCs/>
      <w:color w:val="1E8EA3" w:themeColor="accent1" w:themeShade="BF"/>
      <w:sz w:val="24"/>
    </w:rPr>
  </w:style>
  <w:style w:type="paragraph" w:customStyle="1" w:styleId="Subheadingnobullet">
    <w:name w:val="Sub heading no bullet"/>
    <w:basedOn w:val="Subheading"/>
    <w:link w:val="SubheadingnobulletChar"/>
    <w:qFormat/>
    <w:rsid w:val="00027E89"/>
    <w:pPr>
      <w:ind w:left="709" w:hanging="709"/>
    </w:pPr>
  </w:style>
  <w:style w:type="character" w:customStyle="1" w:styleId="SubheadingnobulletChar">
    <w:name w:val="Sub heading no bullet Char"/>
    <w:basedOn w:val="SubheadingChar"/>
    <w:link w:val="Subheadingnobullet"/>
    <w:rsid w:val="00027E89"/>
    <w:rPr>
      <w:rFonts w:ascii="Arial" w:hAnsi="Arial"/>
      <w:b/>
      <w:color w:val="013668" w:themeColor="text2"/>
      <w:sz w:val="24"/>
    </w:rPr>
  </w:style>
  <w:style w:type="character" w:customStyle="1" w:styleId="Heading3Char">
    <w:name w:val="Heading 3 Char"/>
    <w:basedOn w:val="DefaultParagraphFont"/>
    <w:link w:val="Heading3"/>
    <w:uiPriority w:val="9"/>
    <w:rsid w:val="00376B35"/>
    <w:rPr>
      <w:rFonts w:ascii="Overpass Light" w:hAnsi="Overpass Light"/>
      <w:b/>
      <w:color w:val="013668" w:themeColor="text2"/>
      <w:sz w:val="28"/>
      <w:szCs w:val="24"/>
    </w:rPr>
  </w:style>
  <w:style w:type="paragraph" w:styleId="Subtitle">
    <w:name w:val="Subtitle"/>
    <w:basedOn w:val="Normal"/>
    <w:next w:val="Normal"/>
    <w:link w:val="SubtitleChar"/>
    <w:uiPriority w:val="11"/>
    <w:rsid w:val="00027E89"/>
    <w:pPr>
      <w:numPr>
        <w:ilvl w:val="1"/>
      </w:numPr>
      <w:spacing w:after="160"/>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027E89"/>
    <w:rPr>
      <w:rFonts w:eastAsiaTheme="minorEastAsia"/>
      <w:color w:val="5A5A5A" w:themeColor="text1" w:themeTint="A5"/>
      <w:spacing w:val="15"/>
    </w:rPr>
  </w:style>
  <w:style w:type="character" w:customStyle="1" w:styleId="ListParagraphChar">
    <w:name w:val="List Paragraph Char"/>
    <w:basedOn w:val="DefaultParagraphFont"/>
    <w:link w:val="ListParagraph"/>
    <w:uiPriority w:val="34"/>
    <w:rsid w:val="00027E89"/>
  </w:style>
  <w:style w:type="paragraph" w:customStyle="1" w:styleId="sub-bullets">
    <w:name w:val="sub-bullets"/>
    <w:basedOn w:val="Normal"/>
    <w:link w:val="sub-bulletsChar"/>
    <w:qFormat/>
    <w:rsid w:val="00027E89"/>
    <w:pPr>
      <w:numPr>
        <w:ilvl w:val="2"/>
        <w:numId w:val="11"/>
      </w:numPr>
      <w:ind w:left="993" w:hanging="283"/>
      <w:jc w:val="left"/>
    </w:pPr>
    <w:rPr>
      <w:rFonts w:cs="Arial"/>
    </w:rPr>
  </w:style>
  <w:style w:type="character" w:customStyle="1" w:styleId="sub-bulletsChar">
    <w:name w:val="sub-bullets Char"/>
    <w:basedOn w:val="DefaultParagraphFont"/>
    <w:link w:val="sub-bullets"/>
    <w:rsid w:val="00027E89"/>
    <w:rPr>
      <w:rFonts w:ascii="Arial" w:hAnsi="Arial" w:cs="Arial"/>
    </w:rPr>
  </w:style>
  <w:style w:type="paragraph" w:styleId="Header">
    <w:name w:val="header"/>
    <w:basedOn w:val="Normal"/>
    <w:link w:val="HeaderChar"/>
    <w:uiPriority w:val="99"/>
    <w:unhideWhenUsed/>
    <w:rsid w:val="00164878"/>
    <w:pPr>
      <w:tabs>
        <w:tab w:val="center" w:pos="4513"/>
        <w:tab w:val="right" w:pos="9026"/>
      </w:tabs>
      <w:spacing w:after="0"/>
    </w:pPr>
  </w:style>
  <w:style w:type="character" w:customStyle="1" w:styleId="HeaderChar">
    <w:name w:val="Header Char"/>
    <w:basedOn w:val="DefaultParagraphFont"/>
    <w:link w:val="Header"/>
    <w:uiPriority w:val="99"/>
    <w:rsid w:val="00164878"/>
    <w:rPr>
      <w:rFonts w:ascii="Arial" w:hAnsi="Arial"/>
    </w:rPr>
  </w:style>
  <w:style w:type="paragraph" w:styleId="Footer">
    <w:name w:val="footer"/>
    <w:basedOn w:val="Normal"/>
    <w:link w:val="FooterChar"/>
    <w:uiPriority w:val="99"/>
    <w:unhideWhenUsed/>
    <w:rsid w:val="00164878"/>
    <w:pPr>
      <w:tabs>
        <w:tab w:val="center" w:pos="4513"/>
        <w:tab w:val="right" w:pos="9026"/>
      </w:tabs>
      <w:spacing w:after="0"/>
    </w:pPr>
  </w:style>
  <w:style w:type="character" w:customStyle="1" w:styleId="FooterChar">
    <w:name w:val="Footer Char"/>
    <w:basedOn w:val="DefaultParagraphFont"/>
    <w:link w:val="Footer"/>
    <w:uiPriority w:val="99"/>
    <w:rsid w:val="00164878"/>
    <w:rPr>
      <w:rFonts w:ascii="Arial" w:hAnsi="Arial"/>
    </w:rPr>
  </w:style>
  <w:style w:type="table" w:styleId="TableGrid">
    <w:name w:val="Table Grid"/>
    <w:basedOn w:val="TableNormal"/>
    <w:rsid w:val="00FB587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D2B44"/>
    <w:rPr>
      <w:color w:val="808080"/>
    </w:rPr>
  </w:style>
  <w:style w:type="paragraph" w:styleId="BalloonText">
    <w:name w:val="Balloon Text"/>
    <w:basedOn w:val="Normal"/>
    <w:link w:val="BalloonTextChar"/>
    <w:uiPriority w:val="99"/>
    <w:semiHidden/>
    <w:unhideWhenUsed/>
    <w:rsid w:val="008C7AB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7ABA"/>
    <w:rPr>
      <w:rFonts w:ascii="Segoe UI" w:hAnsi="Segoe UI" w:cs="Segoe UI"/>
      <w:sz w:val="18"/>
      <w:szCs w:val="18"/>
    </w:rPr>
  </w:style>
  <w:style w:type="character" w:styleId="CommentReference">
    <w:name w:val="annotation reference"/>
    <w:basedOn w:val="DefaultParagraphFont"/>
    <w:uiPriority w:val="99"/>
    <w:semiHidden/>
    <w:unhideWhenUsed/>
    <w:rsid w:val="008C7ABA"/>
    <w:rPr>
      <w:sz w:val="16"/>
      <w:szCs w:val="16"/>
    </w:rPr>
  </w:style>
  <w:style w:type="paragraph" w:styleId="CommentText">
    <w:name w:val="annotation text"/>
    <w:basedOn w:val="Normal"/>
    <w:link w:val="CommentTextChar"/>
    <w:uiPriority w:val="99"/>
    <w:semiHidden/>
    <w:unhideWhenUsed/>
    <w:rsid w:val="008C7ABA"/>
    <w:rPr>
      <w:sz w:val="20"/>
      <w:szCs w:val="20"/>
    </w:rPr>
  </w:style>
  <w:style w:type="character" w:customStyle="1" w:styleId="CommentTextChar">
    <w:name w:val="Comment Text Char"/>
    <w:basedOn w:val="DefaultParagraphFont"/>
    <w:link w:val="CommentText"/>
    <w:uiPriority w:val="99"/>
    <w:semiHidden/>
    <w:rsid w:val="008C7AB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C7ABA"/>
    <w:rPr>
      <w:b/>
      <w:bCs/>
    </w:rPr>
  </w:style>
  <w:style w:type="character" w:customStyle="1" w:styleId="CommentSubjectChar">
    <w:name w:val="Comment Subject Char"/>
    <w:basedOn w:val="CommentTextChar"/>
    <w:link w:val="CommentSubject"/>
    <w:uiPriority w:val="99"/>
    <w:semiHidden/>
    <w:rsid w:val="008C7ABA"/>
    <w:rPr>
      <w:rFonts w:ascii="Arial" w:hAnsi="Arial"/>
      <w:b/>
      <w:bCs/>
      <w:sz w:val="20"/>
      <w:szCs w:val="20"/>
    </w:rPr>
  </w:style>
  <w:style w:type="character" w:customStyle="1" w:styleId="ui-provider">
    <w:name w:val="ui-provider"/>
    <w:basedOn w:val="DefaultParagraphFont"/>
    <w:rsid w:val="00861EF0"/>
  </w:style>
  <w:style w:type="character" w:styleId="Strong">
    <w:name w:val="Strong"/>
    <w:uiPriority w:val="22"/>
    <w:qFormat/>
    <w:rsid w:val="00F37C45"/>
    <w:rPr>
      <w:rFonts w:ascii="Overpass Light" w:hAnsi="Overpass Light"/>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4487286">
      <w:bodyDiv w:val="1"/>
      <w:marLeft w:val="0"/>
      <w:marRight w:val="0"/>
      <w:marTop w:val="0"/>
      <w:marBottom w:val="0"/>
      <w:divBdr>
        <w:top w:val="none" w:sz="0" w:space="0" w:color="auto"/>
        <w:left w:val="none" w:sz="0" w:space="0" w:color="auto"/>
        <w:bottom w:val="none" w:sz="0" w:space="0" w:color="auto"/>
        <w:right w:val="none" w:sz="0" w:space="0" w:color="auto"/>
      </w:divBdr>
      <w:divsChild>
        <w:div w:id="65305051">
          <w:marLeft w:val="0"/>
          <w:marRight w:val="0"/>
          <w:marTop w:val="0"/>
          <w:marBottom w:val="0"/>
          <w:divBdr>
            <w:top w:val="none" w:sz="0" w:space="0" w:color="auto"/>
            <w:left w:val="none" w:sz="0" w:space="0" w:color="auto"/>
            <w:bottom w:val="none" w:sz="0" w:space="0" w:color="auto"/>
            <w:right w:val="none" w:sz="0" w:space="0" w:color="auto"/>
          </w:divBdr>
          <w:divsChild>
            <w:div w:id="854341763">
              <w:marLeft w:val="0"/>
              <w:marRight w:val="0"/>
              <w:marTop w:val="0"/>
              <w:marBottom w:val="0"/>
              <w:divBdr>
                <w:top w:val="none" w:sz="0" w:space="0" w:color="auto"/>
                <w:left w:val="none" w:sz="0" w:space="0" w:color="auto"/>
                <w:bottom w:val="none" w:sz="0" w:space="0" w:color="auto"/>
                <w:right w:val="none" w:sz="0" w:space="0" w:color="auto"/>
              </w:divBdr>
            </w:div>
          </w:divsChild>
        </w:div>
        <w:div w:id="95105497">
          <w:marLeft w:val="0"/>
          <w:marRight w:val="0"/>
          <w:marTop w:val="0"/>
          <w:marBottom w:val="0"/>
          <w:divBdr>
            <w:top w:val="none" w:sz="0" w:space="0" w:color="auto"/>
            <w:left w:val="none" w:sz="0" w:space="0" w:color="auto"/>
            <w:bottom w:val="none" w:sz="0" w:space="0" w:color="auto"/>
            <w:right w:val="none" w:sz="0" w:space="0" w:color="auto"/>
          </w:divBdr>
          <w:divsChild>
            <w:div w:id="1794902971">
              <w:marLeft w:val="0"/>
              <w:marRight w:val="0"/>
              <w:marTop w:val="0"/>
              <w:marBottom w:val="0"/>
              <w:divBdr>
                <w:top w:val="none" w:sz="0" w:space="0" w:color="auto"/>
                <w:left w:val="none" w:sz="0" w:space="0" w:color="auto"/>
                <w:bottom w:val="none" w:sz="0" w:space="0" w:color="auto"/>
                <w:right w:val="none" w:sz="0" w:space="0" w:color="auto"/>
              </w:divBdr>
            </w:div>
          </w:divsChild>
        </w:div>
        <w:div w:id="156649243">
          <w:marLeft w:val="0"/>
          <w:marRight w:val="0"/>
          <w:marTop w:val="0"/>
          <w:marBottom w:val="0"/>
          <w:divBdr>
            <w:top w:val="none" w:sz="0" w:space="0" w:color="auto"/>
            <w:left w:val="none" w:sz="0" w:space="0" w:color="auto"/>
            <w:bottom w:val="none" w:sz="0" w:space="0" w:color="auto"/>
            <w:right w:val="none" w:sz="0" w:space="0" w:color="auto"/>
          </w:divBdr>
          <w:divsChild>
            <w:div w:id="1422288139">
              <w:marLeft w:val="0"/>
              <w:marRight w:val="0"/>
              <w:marTop w:val="0"/>
              <w:marBottom w:val="0"/>
              <w:divBdr>
                <w:top w:val="none" w:sz="0" w:space="0" w:color="auto"/>
                <w:left w:val="none" w:sz="0" w:space="0" w:color="auto"/>
                <w:bottom w:val="none" w:sz="0" w:space="0" w:color="auto"/>
                <w:right w:val="none" w:sz="0" w:space="0" w:color="auto"/>
              </w:divBdr>
            </w:div>
          </w:divsChild>
        </w:div>
        <w:div w:id="736242929">
          <w:marLeft w:val="0"/>
          <w:marRight w:val="0"/>
          <w:marTop w:val="0"/>
          <w:marBottom w:val="0"/>
          <w:divBdr>
            <w:top w:val="none" w:sz="0" w:space="0" w:color="auto"/>
            <w:left w:val="none" w:sz="0" w:space="0" w:color="auto"/>
            <w:bottom w:val="none" w:sz="0" w:space="0" w:color="auto"/>
            <w:right w:val="none" w:sz="0" w:space="0" w:color="auto"/>
          </w:divBdr>
          <w:divsChild>
            <w:div w:id="1625305119">
              <w:marLeft w:val="0"/>
              <w:marRight w:val="0"/>
              <w:marTop w:val="0"/>
              <w:marBottom w:val="0"/>
              <w:divBdr>
                <w:top w:val="none" w:sz="0" w:space="0" w:color="auto"/>
                <w:left w:val="none" w:sz="0" w:space="0" w:color="auto"/>
                <w:bottom w:val="none" w:sz="0" w:space="0" w:color="auto"/>
                <w:right w:val="none" w:sz="0" w:space="0" w:color="auto"/>
              </w:divBdr>
            </w:div>
          </w:divsChild>
        </w:div>
        <w:div w:id="855465939">
          <w:marLeft w:val="0"/>
          <w:marRight w:val="0"/>
          <w:marTop w:val="0"/>
          <w:marBottom w:val="0"/>
          <w:divBdr>
            <w:top w:val="none" w:sz="0" w:space="0" w:color="auto"/>
            <w:left w:val="none" w:sz="0" w:space="0" w:color="auto"/>
            <w:bottom w:val="none" w:sz="0" w:space="0" w:color="auto"/>
            <w:right w:val="none" w:sz="0" w:space="0" w:color="auto"/>
          </w:divBdr>
          <w:divsChild>
            <w:div w:id="1471634109">
              <w:marLeft w:val="0"/>
              <w:marRight w:val="0"/>
              <w:marTop w:val="0"/>
              <w:marBottom w:val="0"/>
              <w:divBdr>
                <w:top w:val="none" w:sz="0" w:space="0" w:color="auto"/>
                <w:left w:val="none" w:sz="0" w:space="0" w:color="auto"/>
                <w:bottom w:val="none" w:sz="0" w:space="0" w:color="auto"/>
                <w:right w:val="none" w:sz="0" w:space="0" w:color="auto"/>
              </w:divBdr>
            </w:div>
          </w:divsChild>
        </w:div>
        <w:div w:id="1219172977">
          <w:marLeft w:val="0"/>
          <w:marRight w:val="0"/>
          <w:marTop w:val="0"/>
          <w:marBottom w:val="0"/>
          <w:divBdr>
            <w:top w:val="none" w:sz="0" w:space="0" w:color="auto"/>
            <w:left w:val="none" w:sz="0" w:space="0" w:color="auto"/>
            <w:bottom w:val="none" w:sz="0" w:space="0" w:color="auto"/>
            <w:right w:val="none" w:sz="0" w:space="0" w:color="auto"/>
          </w:divBdr>
          <w:divsChild>
            <w:div w:id="54552485">
              <w:marLeft w:val="0"/>
              <w:marRight w:val="0"/>
              <w:marTop w:val="0"/>
              <w:marBottom w:val="0"/>
              <w:divBdr>
                <w:top w:val="none" w:sz="0" w:space="0" w:color="auto"/>
                <w:left w:val="none" w:sz="0" w:space="0" w:color="auto"/>
                <w:bottom w:val="none" w:sz="0" w:space="0" w:color="auto"/>
                <w:right w:val="none" w:sz="0" w:space="0" w:color="auto"/>
              </w:divBdr>
            </w:div>
          </w:divsChild>
        </w:div>
        <w:div w:id="1334256482">
          <w:marLeft w:val="0"/>
          <w:marRight w:val="0"/>
          <w:marTop w:val="0"/>
          <w:marBottom w:val="0"/>
          <w:divBdr>
            <w:top w:val="none" w:sz="0" w:space="0" w:color="auto"/>
            <w:left w:val="none" w:sz="0" w:space="0" w:color="auto"/>
            <w:bottom w:val="none" w:sz="0" w:space="0" w:color="auto"/>
            <w:right w:val="none" w:sz="0" w:space="0" w:color="auto"/>
          </w:divBdr>
          <w:divsChild>
            <w:div w:id="1625191571">
              <w:marLeft w:val="0"/>
              <w:marRight w:val="0"/>
              <w:marTop w:val="0"/>
              <w:marBottom w:val="0"/>
              <w:divBdr>
                <w:top w:val="none" w:sz="0" w:space="0" w:color="auto"/>
                <w:left w:val="none" w:sz="0" w:space="0" w:color="auto"/>
                <w:bottom w:val="none" w:sz="0" w:space="0" w:color="auto"/>
                <w:right w:val="none" w:sz="0" w:space="0" w:color="auto"/>
              </w:divBdr>
            </w:div>
          </w:divsChild>
        </w:div>
        <w:div w:id="1508135831">
          <w:marLeft w:val="0"/>
          <w:marRight w:val="0"/>
          <w:marTop w:val="0"/>
          <w:marBottom w:val="0"/>
          <w:divBdr>
            <w:top w:val="none" w:sz="0" w:space="0" w:color="auto"/>
            <w:left w:val="none" w:sz="0" w:space="0" w:color="auto"/>
            <w:bottom w:val="none" w:sz="0" w:space="0" w:color="auto"/>
            <w:right w:val="none" w:sz="0" w:space="0" w:color="auto"/>
          </w:divBdr>
          <w:divsChild>
            <w:div w:id="124079185">
              <w:marLeft w:val="0"/>
              <w:marRight w:val="0"/>
              <w:marTop w:val="0"/>
              <w:marBottom w:val="0"/>
              <w:divBdr>
                <w:top w:val="none" w:sz="0" w:space="0" w:color="auto"/>
                <w:left w:val="none" w:sz="0" w:space="0" w:color="auto"/>
                <w:bottom w:val="none" w:sz="0" w:space="0" w:color="auto"/>
                <w:right w:val="none" w:sz="0" w:space="0" w:color="auto"/>
              </w:divBdr>
            </w:div>
          </w:divsChild>
        </w:div>
        <w:div w:id="1815027994">
          <w:marLeft w:val="0"/>
          <w:marRight w:val="0"/>
          <w:marTop w:val="0"/>
          <w:marBottom w:val="0"/>
          <w:divBdr>
            <w:top w:val="none" w:sz="0" w:space="0" w:color="auto"/>
            <w:left w:val="none" w:sz="0" w:space="0" w:color="auto"/>
            <w:bottom w:val="none" w:sz="0" w:space="0" w:color="auto"/>
            <w:right w:val="none" w:sz="0" w:space="0" w:color="auto"/>
          </w:divBdr>
          <w:divsChild>
            <w:div w:id="34696986">
              <w:marLeft w:val="0"/>
              <w:marRight w:val="0"/>
              <w:marTop w:val="0"/>
              <w:marBottom w:val="0"/>
              <w:divBdr>
                <w:top w:val="none" w:sz="0" w:space="0" w:color="auto"/>
                <w:left w:val="none" w:sz="0" w:space="0" w:color="auto"/>
                <w:bottom w:val="none" w:sz="0" w:space="0" w:color="auto"/>
                <w:right w:val="none" w:sz="0" w:space="0" w:color="auto"/>
              </w:divBdr>
            </w:div>
          </w:divsChild>
        </w:div>
        <w:div w:id="2076463850">
          <w:marLeft w:val="0"/>
          <w:marRight w:val="0"/>
          <w:marTop w:val="0"/>
          <w:marBottom w:val="0"/>
          <w:divBdr>
            <w:top w:val="none" w:sz="0" w:space="0" w:color="auto"/>
            <w:left w:val="none" w:sz="0" w:space="0" w:color="auto"/>
            <w:bottom w:val="none" w:sz="0" w:space="0" w:color="auto"/>
            <w:right w:val="none" w:sz="0" w:space="0" w:color="auto"/>
          </w:divBdr>
          <w:divsChild>
            <w:div w:id="173627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HRmain theme">
  <a:themeElements>
    <a:clrScheme name="HR Colours">
      <a:dk1>
        <a:sysClr val="windowText" lastClr="000000"/>
      </a:dk1>
      <a:lt1>
        <a:sysClr val="window" lastClr="FFFFFF"/>
      </a:lt1>
      <a:dk2>
        <a:srgbClr val="013668"/>
      </a:dk2>
      <a:lt2>
        <a:srgbClr val="C5960C"/>
      </a:lt2>
      <a:accent1>
        <a:srgbClr val="2ABED8"/>
      </a:accent1>
      <a:accent2>
        <a:srgbClr val="AFBD20"/>
      </a:accent2>
      <a:accent3>
        <a:srgbClr val="682245"/>
      </a:accent3>
      <a:accent4>
        <a:srgbClr val="BFBFBF"/>
      </a:accent4>
      <a:accent5>
        <a:srgbClr val="7F7F7F"/>
      </a:accent5>
      <a:accent6>
        <a:srgbClr val="3F3F3F"/>
      </a:accent6>
      <a:hlink>
        <a:srgbClr val="2ABED8"/>
      </a:hlink>
      <a:folHlink>
        <a:srgbClr val="013668"/>
      </a:folHlink>
    </a:clrScheme>
    <a:fontScheme name="HR fonts">
      <a:majorFont>
        <a:latin typeface="Century Schoolbook"/>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29F722A3FAEC48B27B36DF1204D1CC" ma:contentTypeVersion="3" ma:contentTypeDescription="Create a new document." ma:contentTypeScope="" ma:versionID="7443542a6b63f0afb352082a5d15718a">
  <xsd:schema xmlns:xsd="http://www.w3.org/2001/XMLSchema" xmlns:xs="http://www.w3.org/2001/XMLSchema" xmlns:p="http://schemas.microsoft.com/office/2006/metadata/properties" xmlns:ns2="20c1515f-dcec-4e4c-97af-7a611d4bfd59" targetNamespace="http://schemas.microsoft.com/office/2006/metadata/properties" ma:root="true" ma:fieldsID="cedd5743af042870ee0a9d2fddb4c203" ns2:_="">
    <xsd:import namespace="20c1515f-dcec-4e4c-97af-7a611d4bfd5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c1515f-dcec-4e4c-97af-7a611d4bfd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62F91E-075C-4B02-92DA-BAAACD1773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c1515f-dcec-4e4c-97af-7a611d4bfd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7350CF-A2C4-4045-8195-5F126A8A0D44}">
  <ds:schemaRefs>
    <ds:schemaRef ds:uri="http://schemas.microsoft.com/sharepoint/v3/contenttype/forms"/>
  </ds:schemaRefs>
</ds:datastoreItem>
</file>

<file path=customXml/itemProps3.xml><?xml version="1.0" encoding="utf-8"?>
<ds:datastoreItem xmlns:ds="http://schemas.openxmlformats.org/officeDocument/2006/customXml" ds:itemID="{2F12148D-AD8F-4598-8082-A3C5D068FD24}">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51a9fa56-3f32-449a-a721-3e3f49aa5e9a}" enabled="0" method="" siteId="{51a9fa56-3f32-449a-a721-3e3f49aa5e9a}"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944</Words>
  <Characters>5384</Characters>
  <Application>Microsoft Office Word</Application>
  <DocSecurity>2</DocSecurity>
  <Lines>44</Lines>
  <Paragraphs>12</Paragraphs>
  <ScaleCrop>false</ScaleCrop>
  <HeadingPairs>
    <vt:vector size="2" baseType="variant">
      <vt:variant>
        <vt:lpstr>Title</vt:lpstr>
      </vt:variant>
      <vt:variant>
        <vt:i4>1</vt:i4>
      </vt:variant>
    </vt:vector>
  </HeadingPairs>
  <TitlesOfParts>
    <vt:vector size="1" baseType="lpstr">
      <vt:lpstr>Job Description</vt:lpstr>
    </vt:vector>
  </TitlesOfParts>
  <Company>University of Kent</Company>
  <LinksUpToDate>false</LinksUpToDate>
  <CharactersWithSpaces>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Human Resources</dc:creator>
  <cp:keywords/>
  <dc:description/>
  <cp:lastModifiedBy>Gemma Ray</cp:lastModifiedBy>
  <cp:revision>2</cp:revision>
  <dcterms:created xsi:type="dcterms:W3CDTF">2026-06-04T16:04:00Z</dcterms:created>
  <dcterms:modified xsi:type="dcterms:W3CDTF">2026-06-04T16:04:00Z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0x010100DA29F722A3FAEC48B27B36DF1204D1CC</vt:lpwstr>
  </property>
</Properties>
</file>