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7DB8" w14:textId="10B8317A" w:rsidR="00D534DC" w:rsidRPr="009F437F" w:rsidRDefault="00ED7989" w:rsidP="009C39E9">
      <w:pPr>
        <w:ind w:left="720"/>
        <w:rPr>
          <w:rFonts w:eastAsia="Calibri" w:cs="Arial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7EBA" wp14:editId="34C51BAB">
                <wp:simplePos x="0" y="0"/>
                <wp:positionH relativeFrom="column">
                  <wp:posOffset>-41910</wp:posOffset>
                </wp:positionH>
                <wp:positionV relativeFrom="paragraph">
                  <wp:posOffset>-421640</wp:posOffset>
                </wp:positionV>
                <wp:extent cx="4133850" cy="1084521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7ECE" w14:textId="77777777" w:rsidR="00DA409F" w:rsidRDefault="001F4FC8" w:rsidP="00642394">
                            <w:pPr>
                              <w:spacing w:after="120" w:line="276" w:lineRule="auto"/>
                              <w:rPr>
                                <w:rFonts w:ascii="Century Schoolbook" w:hAnsi="Century Schoolbook"/>
                                <w:b/>
                                <w:color w:val="C5960C" w:themeColor="background2"/>
                                <w:sz w:val="32"/>
                                <w:szCs w:val="32"/>
                              </w:rPr>
                            </w:pPr>
                            <w:r w:rsidRPr="001F4FC8">
                              <w:rPr>
                                <w:rFonts w:ascii="Century Schoolbook" w:hAnsi="Century Schoolbook"/>
                                <w:b/>
                                <w:color w:val="013668" w:themeColor="text2"/>
                                <w:sz w:val="32"/>
                                <w:szCs w:val="32"/>
                              </w:rPr>
                              <w:t>RESOURCING</w:t>
                            </w:r>
                            <w:r w:rsidRPr="001F4FC8">
                              <w:rPr>
                                <w:rFonts w:ascii="Century Schoolbook" w:hAnsi="Century Schoolbook"/>
                                <w:b/>
                                <w:color w:val="C5960C" w:themeColor="background2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47037ECF" w14:textId="77777777" w:rsidR="001F4FC8" w:rsidRPr="001F4FC8" w:rsidRDefault="00DA409F" w:rsidP="00642394">
                            <w:pPr>
                              <w:spacing w:after="120" w:line="276" w:lineRule="auto"/>
                              <w:rPr>
                                <w:rFonts w:ascii="Century Schoolbook" w:hAnsi="Century Schoolbook"/>
                                <w:b/>
                                <w:color w:val="C5960C" w:themeColor="background2"/>
                                <w:sz w:val="32"/>
                                <w:szCs w:val="32"/>
                              </w:rPr>
                            </w:pPr>
                            <w:r w:rsidRPr="00DA409F">
                              <w:rPr>
                                <w:rFonts w:ascii="Century Schoolbook" w:hAnsi="Century Schoolbook"/>
                                <w:b/>
                                <w:color w:val="C5960C" w:themeColor="background2"/>
                                <w:sz w:val="32"/>
                                <w:szCs w:val="32"/>
                              </w:rPr>
                              <w:t>JOB DESCRIPTION</w:t>
                            </w:r>
                            <w:r w:rsidR="001F4FC8" w:rsidRPr="001F4FC8">
                              <w:rPr>
                                <w:rFonts w:ascii="Century Schoolbook" w:hAnsi="Century Schoolbook"/>
                                <w:b/>
                                <w:color w:val="C5960C" w:themeColor="background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7037ED0" w14:textId="4176284A" w:rsidR="001F4FC8" w:rsidRPr="00D534DC" w:rsidRDefault="00CC7BBC" w:rsidP="00642394">
                            <w:pPr>
                              <w:spacing w:after="120" w:line="276" w:lineRule="auto"/>
                              <w:rPr>
                                <w:rFonts w:ascii="Century Schoolbook" w:hAnsi="Century Schoolbook"/>
                                <w:b/>
                                <w:color w:val="013668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013668" w:themeColor="text2"/>
                                <w:sz w:val="32"/>
                                <w:szCs w:val="32"/>
                              </w:rPr>
                              <w:t xml:space="preserve">Postdoctoral </w:t>
                            </w:r>
                            <w:r w:rsidR="00784A98">
                              <w:rPr>
                                <w:rFonts w:ascii="Century Schoolbook" w:hAnsi="Century Schoolbook"/>
                                <w:b/>
                                <w:color w:val="013668" w:themeColor="text2"/>
                                <w:sz w:val="32"/>
                                <w:szCs w:val="32"/>
                              </w:rPr>
                              <w:t>Research Associate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7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-33.2pt;width:325.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" stroked="f">
                <v:textbox>
                  <w:txbxContent>
                    <w:p w14:paraId="47037ECE" w14:textId="77777777" w:rsidR="00DA409F" w:rsidRDefault="001F4FC8" w:rsidP="00642394">
                      <w:pPr>
                        <w:spacing w:after="120" w:line="276" w:lineRule="auto"/>
                        <w:rPr>
                          <w:rFonts w:ascii="Century Schoolbook" w:hAnsi="Century Schoolbook"/>
                          <w:b/>
                          <w:color w:val="C5960C" w:themeColor="background2"/>
                          <w:sz w:val="32"/>
                          <w:szCs w:val="32"/>
                        </w:rPr>
                      </w:pPr>
                      <w:r w:rsidRPr="001F4FC8">
                        <w:rPr>
                          <w:rFonts w:ascii="Century Schoolbook" w:hAnsi="Century Schoolbook"/>
                          <w:b/>
                          <w:color w:val="013668" w:themeColor="text2"/>
                          <w:sz w:val="32"/>
                          <w:szCs w:val="32"/>
                        </w:rPr>
                        <w:t>RESOURCING</w:t>
                      </w:r>
                      <w:r w:rsidRPr="001F4FC8">
                        <w:rPr>
                          <w:rFonts w:ascii="Century Schoolbook" w:hAnsi="Century Schoolbook"/>
                          <w:b/>
                          <w:color w:val="C5960C" w:themeColor="background2"/>
                          <w:sz w:val="32"/>
                          <w:szCs w:val="32"/>
                        </w:rPr>
                        <w:t>/</w:t>
                      </w:r>
                    </w:p>
                    <w:p w14:paraId="47037ECF" w14:textId="77777777" w:rsidR="001F4FC8" w:rsidRPr="001F4FC8" w:rsidRDefault="00DA409F" w:rsidP="00642394">
                      <w:pPr>
                        <w:spacing w:after="120" w:line="276" w:lineRule="auto"/>
                        <w:rPr>
                          <w:rFonts w:ascii="Century Schoolbook" w:hAnsi="Century Schoolbook"/>
                          <w:b/>
                          <w:color w:val="C5960C" w:themeColor="background2"/>
                          <w:sz w:val="32"/>
                          <w:szCs w:val="32"/>
                        </w:rPr>
                      </w:pPr>
                      <w:r w:rsidRPr="00DA409F">
                        <w:rPr>
                          <w:rFonts w:ascii="Century Schoolbook" w:hAnsi="Century Schoolbook"/>
                          <w:b/>
                          <w:color w:val="C5960C" w:themeColor="background2"/>
                          <w:sz w:val="32"/>
                          <w:szCs w:val="32"/>
                        </w:rPr>
                        <w:t>JOB DESCRIPTION</w:t>
                      </w:r>
                      <w:r w:rsidR="001F4FC8" w:rsidRPr="001F4FC8">
                        <w:rPr>
                          <w:rFonts w:ascii="Century Schoolbook" w:hAnsi="Century Schoolbook"/>
                          <w:b/>
                          <w:color w:val="C5960C" w:themeColor="background2"/>
                          <w:sz w:val="32"/>
                          <w:szCs w:val="32"/>
                        </w:rPr>
                        <w:t>:</w:t>
                      </w:r>
                    </w:p>
                    <w:p w14:paraId="47037ED0" w14:textId="4176284A" w:rsidR="001F4FC8" w:rsidRPr="00D534DC" w:rsidRDefault="00CC7BBC" w:rsidP="00642394">
                      <w:pPr>
                        <w:spacing w:after="120" w:line="276" w:lineRule="auto"/>
                        <w:rPr>
                          <w:rFonts w:ascii="Century Schoolbook" w:hAnsi="Century Schoolbook"/>
                          <w:b/>
                          <w:color w:val="013668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013668" w:themeColor="text2"/>
                          <w:sz w:val="32"/>
                          <w:szCs w:val="32"/>
                        </w:rPr>
                        <w:t xml:space="preserve">Postdoctoral </w:t>
                      </w:r>
                      <w:r w:rsidR="00784A98">
                        <w:rPr>
                          <w:rFonts w:ascii="Century Schoolbook" w:hAnsi="Century Schoolbook"/>
                          <w:b/>
                          <w:color w:val="013668" w:themeColor="text2"/>
                          <w:sz w:val="32"/>
                          <w:szCs w:val="32"/>
                        </w:rPr>
                        <w:t>Research Associate</w:t>
                      </w:r>
                    </w:p>
                  </w:txbxContent>
                </v:textbox>
              </v:shape>
            </w:pict>
          </mc:Fallback>
        </mc:AlternateContent>
      </w:r>
      <w:r w:rsidR="009F437F">
        <w:rPr>
          <w:rFonts w:cs="Arial"/>
          <w:b/>
          <w:noProof/>
          <w:color w:val="013668" w:themeColor="text2"/>
          <w:lang w:eastAsia="en-GB"/>
        </w:rPr>
        <w:drawing>
          <wp:anchor distT="0" distB="0" distL="114300" distR="114300" simplePos="0" relativeHeight="251660288" behindDoc="0" locked="0" layoutInCell="1" allowOverlap="1" wp14:anchorId="47037EB8" wp14:editId="054EDEFB">
            <wp:simplePos x="0" y="0"/>
            <wp:positionH relativeFrom="column">
              <wp:posOffset>4438650</wp:posOffset>
            </wp:positionH>
            <wp:positionV relativeFrom="paragraph">
              <wp:posOffset>-133350</wp:posOffset>
            </wp:positionV>
            <wp:extent cx="1209675" cy="6667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_Logo_RGB29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1" t="19033" r="11297" b="17522"/>
                    <a:stretch/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A73CE" w:rsidRPr="00B93762" w14:paraId="47037DBC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BA" w14:textId="77777777" w:rsidR="006A73CE" w:rsidRPr="009D6650" w:rsidRDefault="006A73CE" w:rsidP="00E23033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Ref Number:</w:t>
            </w:r>
          </w:p>
        </w:tc>
        <w:tc>
          <w:tcPr>
            <w:tcW w:w="547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BB" w14:textId="3FB5E0AF" w:rsidR="006A73CE" w:rsidRPr="009D6650" w:rsidRDefault="00576DA8" w:rsidP="00CC7BBC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 xml:space="preserve">Cost code: </w:t>
            </w:r>
          </w:p>
        </w:tc>
      </w:tr>
      <w:tr w:rsidR="006A73CE" w:rsidRPr="008229F8" w14:paraId="47037DC1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BD" w14:textId="77777777" w:rsidR="006A73CE" w:rsidRPr="009D6650" w:rsidRDefault="006A73CE" w:rsidP="00E23033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Salary Scale: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C0" w14:textId="01A91D3E" w:rsidR="009C39E9" w:rsidRPr="00DA5FAE" w:rsidRDefault="006A73CE" w:rsidP="006463F0">
            <w:pPr>
              <w:spacing w:after="0"/>
              <w:jc w:val="left"/>
              <w:rPr>
                <w:rFonts w:cs="Arial"/>
                <w:b/>
                <w:color w:val="013668" w:themeColor="text2"/>
                <w:lang w:val="it-IT"/>
              </w:rPr>
            </w:pPr>
            <w:r w:rsidRPr="00DA5FAE">
              <w:rPr>
                <w:rFonts w:cs="Arial"/>
                <w:b/>
                <w:color w:val="013668" w:themeColor="text2"/>
                <w:lang w:val="it-IT"/>
              </w:rPr>
              <w:t xml:space="preserve">Grade </w:t>
            </w:r>
            <w:r w:rsidR="009202B3" w:rsidRPr="00DA5FAE">
              <w:rPr>
                <w:rFonts w:cs="Arial"/>
                <w:b/>
                <w:color w:val="013668" w:themeColor="text2"/>
                <w:lang w:val="it-IT"/>
              </w:rPr>
              <w:t>7</w:t>
            </w:r>
            <w:r w:rsidR="006463F0" w:rsidRPr="00DA5FAE">
              <w:rPr>
                <w:rFonts w:cs="Arial"/>
                <w:b/>
                <w:color w:val="013668" w:themeColor="text2"/>
                <w:lang w:val="it-IT"/>
              </w:rPr>
              <w:t xml:space="preserve">: </w:t>
            </w:r>
            <w:r w:rsidR="00CC7BBC">
              <w:rPr>
                <w:rFonts w:cs="Arial"/>
                <w:b/>
                <w:color w:val="1F497D"/>
                <w:shd w:val="clear" w:color="auto" w:fill="FFFFFF"/>
                <w:lang w:val="it-IT"/>
              </w:rPr>
              <w:t>£36,386-£40,931</w:t>
            </w:r>
            <w:r w:rsidR="006463F0" w:rsidRPr="00DA5FAE">
              <w:rPr>
                <w:rFonts w:cs="Arial"/>
                <w:b/>
                <w:color w:val="1F497D"/>
                <w:shd w:val="clear" w:color="auto" w:fill="FFFFFF"/>
                <w:lang w:val="it-IT"/>
              </w:rPr>
              <w:t xml:space="preserve"> per annum</w:t>
            </w:r>
            <w:r w:rsidR="002F4CA3" w:rsidRPr="00DA5FAE">
              <w:rPr>
                <w:rFonts w:cs="Arial"/>
                <w:b/>
                <w:color w:val="1F497D"/>
                <w:shd w:val="clear" w:color="auto" w:fill="FFFFFF"/>
                <w:lang w:val="it-IT"/>
              </w:rPr>
              <w:t xml:space="preserve"> (</w:t>
            </w:r>
            <w:r w:rsidR="00740E8F" w:rsidRPr="00DA5FAE">
              <w:rPr>
                <w:rFonts w:cs="Arial"/>
                <w:b/>
                <w:color w:val="1F497D"/>
                <w:shd w:val="clear" w:color="auto" w:fill="FFFFFF"/>
                <w:lang w:val="it-IT"/>
              </w:rPr>
              <w:t>pro rata)</w:t>
            </w:r>
          </w:p>
        </w:tc>
      </w:tr>
      <w:tr w:rsidR="00AB0406" w:rsidRPr="00B93762" w14:paraId="47037DC4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C2" w14:textId="77777777" w:rsidR="00AB0406" w:rsidRPr="009D6650" w:rsidRDefault="00AB0406" w:rsidP="00667FCA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Contract: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C3" w14:textId="193558A7" w:rsidR="00AB0406" w:rsidRPr="009D6650" w:rsidRDefault="00AB0406" w:rsidP="00CC7BBC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 xml:space="preserve">For a fixed term period of </w:t>
            </w:r>
            <w:r w:rsidR="00CC7BBC">
              <w:rPr>
                <w:rFonts w:cs="Arial"/>
                <w:b/>
                <w:color w:val="013668" w:themeColor="text2"/>
              </w:rPr>
              <w:t>24</w:t>
            </w:r>
            <w:r w:rsidR="009202B3">
              <w:rPr>
                <w:rFonts w:cs="Arial"/>
                <w:b/>
                <w:color w:val="013668" w:themeColor="text2"/>
              </w:rPr>
              <w:t xml:space="preserve"> </w:t>
            </w:r>
            <w:r w:rsidR="00336104">
              <w:rPr>
                <w:rFonts w:cs="Arial"/>
                <w:b/>
                <w:color w:val="013668" w:themeColor="text2"/>
              </w:rPr>
              <w:t>months</w:t>
            </w:r>
            <w:r w:rsidR="00942CE1">
              <w:rPr>
                <w:rFonts w:cs="Arial"/>
                <w:b/>
                <w:color w:val="013668" w:themeColor="text2"/>
              </w:rPr>
              <w:t xml:space="preserve"> and full-time</w:t>
            </w:r>
            <w:r w:rsidR="00576DA8">
              <w:rPr>
                <w:rFonts w:cs="Arial"/>
                <w:b/>
                <w:color w:val="013668" w:themeColor="text2"/>
              </w:rPr>
              <w:t xml:space="preserve"> </w:t>
            </w:r>
          </w:p>
        </w:tc>
      </w:tr>
      <w:tr w:rsidR="006A73CE" w:rsidRPr="00B93762" w14:paraId="47037DC7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C5" w14:textId="77777777" w:rsidR="006A73CE" w:rsidRPr="009D6650" w:rsidRDefault="006A73CE" w:rsidP="00E23033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School/Department: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C6" w14:textId="1968F40E" w:rsidR="006A73CE" w:rsidRPr="009D6650" w:rsidRDefault="00911F27" w:rsidP="006A73CE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Kent Business School</w:t>
            </w:r>
          </w:p>
        </w:tc>
      </w:tr>
      <w:tr w:rsidR="006A73CE" w:rsidRPr="00B93762" w14:paraId="47037DCA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C8" w14:textId="77777777" w:rsidR="006A73CE" w:rsidRPr="009D6650" w:rsidRDefault="006A73CE" w:rsidP="004D71EF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Location: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C9" w14:textId="6AE9C514" w:rsidR="006A73CE" w:rsidRPr="009D6650" w:rsidRDefault="009202B3" w:rsidP="00CC7BBC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 xml:space="preserve">University of Kent, </w:t>
            </w:r>
            <w:r w:rsidR="00CC7BBC">
              <w:rPr>
                <w:rFonts w:cs="Arial"/>
                <w:b/>
                <w:color w:val="013668" w:themeColor="text2"/>
              </w:rPr>
              <w:t>Canterbury</w:t>
            </w:r>
            <w:r>
              <w:rPr>
                <w:rFonts w:cs="Arial"/>
                <w:b/>
                <w:color w:val="013668" w:themeColor="text2"/>
              </w:rPr>
              <w:t xml:space="preserve"> campus</w:t>
            </w:r>
            <w:r w:rsidR="006A73CE" w:rsidRPr="009D6650">
              <w:rPr>
                <w:rFonts w:cs="Arial"/>
                <w:b/>
                <w:color w:val="013668" w:themeColor="text2"/>
              </w:rPr>
              <w:t xml:space="preserve"> </w:t>
            </w:r>
          </w:p>
        </w:tc>
      </w:tr>
      <w:tr w:rsidR="006A73CE" w:rsidRPr="00B93762" w14:paraId="47037DCD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CB" w14:textId="7C70C5F1" w:rsidR="006A73CE" w:rsidRPr="009D6650" w:rsidRDefault="006A73CE" w:rsidP="004D71EF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Responsible to: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CC" w14:textId="074CEFC1" w:rsidR="006A73CE" w:rsidRPr="008C1E4C" w:rsidRDefault="00CC7BBC" w:rsidP="009202B3">
            <w:pPr>
              <w:spacing w:after="0"/>
              <w:jc w:val="left"/>
              <w:rPr>
                <w:rFonts w:cs="Arial"/>
                <w:b/>
                <w:color w:val="013668" w:themeColor="text2"/>
                <w:highlight w:val="yellow"/>
              </w:rPr>
            </w:pPr>
            <w:r>
              <w:rPr>
                <w:rFonts w:cs="Arial"/>
                <w:b/>
                <w:color w:val="013668" w:themeColor="text2"/>
              </w:rPr>
              <w:t>Prof Maria Paola Scaparra</w:t>
            </w:r>
          </w:p>
        </w:tc>
      </w:tr>
      <w:tr w:rsidR="00E23033" w:rsidRPr="00B93762" w14:paraId="47037DD9" w14:textId="77777777" w:rsidTr="001C4E2A">
        <w:trPr>
          <w:trHeight w:val="57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37DD7" w14:textId="77777777" w:rsidR="00E23033" w:rsidRPr="009D6650" w:rsidRDefault="00B93762" w:rsidP="004D71EF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D6650">
              <w:rPr>
                <w:rFonts w:cs="Arial"/>
                <w:b/>
                <w:color w:val="013668" w:themeColor="text2"/>
              </w:rPr>
              <w:t>Expected start date</w:t>
            </w:r>
            <w:r w:rsidR="007D7071" w:rsidRPr="009D6650">
              <w:rPr>
                <w:rFonts w:cs="Arial"/>
                <w:b/>
                <w:color w:val="013668" w:themeColor="text2"/>
              </w:rPr>
              <w:t>:</w:t>
            </w:r>
          </w:p>
        </w:tc>
        <w:tc>
          <w:tcPr>
            <w:tcW w:w="5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47037DD8" w14:textId="151D97CE" w:rsidR="00E23033" w:rsidRPr="009D6650" w:rsidRDefault="00CC7BBC" w:rsidP="006A73CE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 xml:space="preserve">January 2023 </w:t>
            </w:r>
            <w:r w:rsidR="00AC6836">
              <w:rPr>
                <w:rFonts w:cs="Arial"/>
                <w:b/>
                <w:color w:val="013668" w:themeColor="text2"/>
              </w:rPr>
              <w:t xml:space="preserve"> </w:t>
            </w:r>
          </w:p>
        </w:tc>
      </w:tr>
    </w:tbl>
    <w:p w14:paraId="47037DDA" w14:textId="38710EC3" w:rsidR="006756A0" w:rsidRDefault="006756A0" w:rsidP="00510350">
      <w:pPr>
        <w:spacing w:after="0"/>
        <w:rPr>
          <w:rFonts w:cs="Arial"/>
          <w:sz w:val="18"/>
        </w:rPr>
      </w:pPr>
    </w:p>
    <w:p w14:paraId="64502D3F" w14:textId="77777777" w:rsidR="00A64A0D" w:rsidRDefault="00A64A0D" w:rsidP="00510350">
      <w:pPr>
        <w:spacing w:after="0"/>
        <w:rPr>
          <w:rFonts w:cs="Arial"/>
          <w:sz w:val="18"/>
        </w:rPr>
      </w:pPr>
    </w:p>
    <w:p w14:paraId="47037DDB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t>The Role</w:t>
      </w:r>
    </w:p>
    <w:p w14:paraId="22D6B7BC" w14:textId="77777777" w:rsidR="008C1E4C" w:rsidRDefault="008C1E4C" w:rsidP="00A92264">
      <w:pPr>
        <w:pStyle w:val="NoSpacing"/>
        <w:rPr>
          <w:rFonts w:cs="Arial"/>
          <w:b/>
          <w:color w:val="013668" w:themeColor="text2"/>
        </w:rPr>
      </w:pPr>
    </w:p>
    <w:p w14:paraId="23D4FD4D" w14:textId="648FEF68" w:rsidR="009940B2" w:rsidRDefault="00453815" w:rsidP="00784A98">
      <w:pPr>
        <w:autoSpaceDE w:val="0"/>
        <w:autoSpaceDN w:val="0"/>
        <w:adjustRightInd w:val="0"/>
        <w:spacing w:after="0"/>
        <w:rPr>
          <w:rFonts w:cs="Arial"/>
        </w:rPr>
      </w:pPr>
      <w:r w:rsidRPr="00453815">
        <w:rPr>
          <w:rFonts w:cs="Arial"/>
        </w:rPr>
        <w:t>Applications are invited for a 2</w:t>
      </w:r>
      <w:r>
        <w:rPr>
          <w:rFonts w:cs="Arial"/>
        </w:rPr>
        <w:t>-year Postdoctoral Research A</w:t>
      </w:r>
      <w:r w:rsidRPr="00453815">
        <w:rPr>
          <w:rFonts w:cs="Arial"/>
        </w:rPr>
        <w:t>ssociate (PDRA)</w:t>
      </w:r>
      <w:r w:rsidR="00692CB3">
        <w:rPr>
          <w:rFonts w:cs="Arial"/>
        </w:rPr>
        <w:t xml:space="preserve"> position</w:t>
      </w:r>
      <w:r w:rsidRPr="00453815">
        <w:rPr>
          <w:rFonts w:cs="Arial"/>
        </w:rPr>
        <w:t xml:space="preserve"> in the area of</w:t>
      </w:r>
      <w:r>
        <w:rPr>
          <w:rFonts w:cs="Arial"/>
        </w:rPr>
        <w:t xml:space="preserve"> Operational Research (Optimisation)</w:t>
      </w:r>
      <w:r w:rsidRPr="00453815">
        <w:rPr>
          <w:rFonts w:cs="Arial"/>
        </w:rPr>
        <w:t xml:space="preserve"> starting in </w:t>
      </w:r>
      <w:r>
        <w:rPr>
          <w:rFonts w:cs="Arial"/>
        </w:rPr>
        <w:t>January 2023 or soon thereafter</w:t>
      </w:r>
      <w:r w:rsidRPr="00453815">
        <w:rPr>
          <w:rFonts w:cs="Arial"/>
        </w:rPr>
        <w:t xml:space="preserve">. The PDRA will join the </w:t>
      </w:r>
      <w:r>
        <w:rPr>
          <w:rFonts w:cs="Arial"/>
        </w:rPr>
        <w:t xml:space="preserve">Department of Analytics, Operations and Systems (DAOS) </w:t>
      </w:r>
      <w:r w:rsidR="00692CB3">
        <w:rPr>
          <w:rFonts w:cs="Arial"/>
        </w:rPr>
        <w:t>in</w:t>
      </w:r>
      <w:r w:rsidRPr="00453815">
        <w:rPr>
          <w:rFonts w:cs="Arial"/>
        </w:rPr>
        <w:t xml:space="preserve"> Ke</w:t>
      </w:r>
      <w:r w:rsidR="001F0A04">
        <w:rPr>
          <w:rFonts w:cs="Arial"/>
        </w:rPr>
        <w:t>nt Business School. The successful candidate will</w:t>
      </w:r>
      <w:r w:rsidRPr="00453815">
        <w:rPr>
          <w:rFonts w:cs="Arial"/>
        </w:rPr>
        <w:t xml:space="preserve"> work closely with </w:t>
      </w:r>
      <w:r>
        <w:rPr>
          <w:rFonts w:cs="Arial"/>
        </w:rPr>
        <w:t>Prof Maria Paola Scaparra</w:t>
      </w:r>
      <w:r w:rsidRPr="00453815">
        <w:rPr>
          <w:rFonts w:cs="Arial"/>
        </w:rPr>
        <w:t xml:space="preserve"> and other </w:t>
      </w:r>
      <w:r w:rsidR="001F0A04">
        <w:rPr>
          <w:rFonts w:cs="Arial"/>
        </w:rPr>
        <w:t xml:space="preserve">DAOS </w:t>
      </w:r>
      <w:r w:rsidRPr="00453815">
        <w:rPr>
          <w:rFonts w:cs="Arial"/>
        </w:rPr>
        <w:t>academics with the primary goal</w:t>
      </w:r>
      <w:r w:rsidR="001F0A04">
        <w:rPr>
          <w:rFonts w:cs="Arial"/>
        </w:rPr>
        <w:t>s</w:t>
      </w:r>
      <w:r w:rsidRPr="00453815">
        <w:rPr>
          <w:rFonts w:cs="Arial"/>
        </w:rPr>
        <w:t xml:space="preserve"> of publishing in top operational research journals</w:t>
      </w:r>
      <w:r w:rsidR="001F0A04">
        <w:rPr>
          <w:rFonts w:cs="Arial"/>
        </w:rPr>
        <w:t xml:space="preserve"> and </w:t>
      </w:r>
      <w:r w:rsidR="003450CB">
        <w:rPr>
          <w:rFonts w:cs="Arial"/>
        </w:rPr>
        <w:t>generating impactful research</w:t>
      </w:r>
      <w:r w:rsidRPr="00453815">
        <w:rPr>
          <w:rFonts w:cs="Arial"/>
        </w:rPr>
        <w:t>. The PDRA will have wide latitude to help frame and design the specific programme of research. Potential areas of investigation include</w:t>
      </w:r>
      <w:r w:rsidR="00692CB3">
        <w:rPr>
          <w:rFonts w:cs="Arial"/>
        </w:rPr>
        <w:t>,</w:t>
      </w:r>
      <w:r w:rsidRPr="00453815">
        <w:rPr>
          <w:rFonts w:cs="Arial"/>
        </w:rPr>
        <w:t xml:space="preserve"> but are not limited to</w:t>
      </w:r>
      <w:r w:rsidR="00692CB3">
        <w:rPr>
          <w:rFonts w:cs="Arial"/>
        </w:rPr>
        <w:t>,</w:t>
      </w:r>
      <w:r w:rsidRPr="00453815">
        <w:rPr>
          <w:rFonts w:cs="Arial"/>
        </w:rPr>
        <w:t xml:space="preserve"> </w:t>
      </w:r>
      <w:r>
        <w:rPr>
          <w:rFonts w:cs="Arial"/>
        </w:rPr>
        <w:t>sustainable development</w:t>
      </w:r>
      <w:r w:rsidRPr="00453815">
        <w:rPr>
          <w:rFonts w:cs="Arial"/>
        </w:rPr>
        <w:t>, disaste</w:t>
      </w:r>
      <w:r>
        <w:rPr>
          <w:rFonts w:cs="Arial"/>
        </w:rPr>
        <w:t>r management, healthcare, transport</w:t>
      </w:r>
      <w:r w:rsidR="00692CB3">
        <w:rPr>
          <w:rFonts w:cs="Arial"/>
        </w:rPr>
        <w:t>ation</w:t>
      </w:r>
      <w:r w:rsidR="00A64A0D">
        <w:rPr>
          <w:rFonts w:cs="Arial"/>
        </w:rPr>
        <w:t>,</w:t>
      </w:r>
      <w:r>
        <w:rPr>
          <w:rFonts w:cs="Arial"/>
        </w:rPr>
        <w:t xml:space="preserve"> and infrastructure planning</w:t>
      </w:r>
      <w:r w:rsidRPr="00453815">
        <w:rPr>
          <w:rFonts w:cs="Arial"/>
        </w:rPr>
        <w:t xml:space="preserve">. The post holder will further assist in the preparation of grant applications and support the research culture of the Business School by </w:t>
      </w:r>
      <w:r w:rsidR="00D943F2">
        <w:rPr>
          <w:rFonts w:cs="Arial"/>
        </w:rPr>
        <w:t xml:space="preserve">attending </w:t>
      </w:r>
      <w:r w:rsidR="003450CB">
        <w:rPr>
          <w:rFonts w:cs="Arial"/>
        </w:rPr>
        <w:t xml:space="preserve">and </w:t>
      </w:r>
      <w:r w:rsidR="00437590">
        <w:rPr>
          <w:rFonts w:cs="Arial"/>
        </w:rPr>
        <w:t>contributing to relevant</w:t>
      </w:r>
      <w:r w:rsidR="00D943F2">
        <w:rPr>
          <w:rFonts w:cs="Arial"/>
        </w:rPr>
        <w:t xml:space="preserve"> meetings, research seminars</w:t>
      </w:r>
      <w:r w:rsidR="00692CB3">
        <w:rPr>
          <w:rFonts w:cs="Arial"/>
        </w:rPr>
        <w:t>,</w:t>
      </w:r>
      <w:r w:rsidR="00D943F2">
        <w:rPr>
          <w:rFonts w:cs="Arial"/>
        </w:rPr>
        <w:t xml:space="preserve"> and workshops</w:t>
      </w:r>
      <w:r w:rsidRPr="00453815">
        <w:rPr>
          <w:rFonts w:cs="Arial"/>
        </w:rPr>
        <w:t>.</w:t>
      </w:r>
    </w:p>
    <w:p w14:paraId="1BEB8E33" w14:textId="017A3410" w:rsidR="008C1E4C" w:rsidRPr="009319FB" w:rsidRDefault="008C1E4C" w:rsidP="008C1E4C">
      <w:pPr>
        <w:spacing w:after="0"/>
        <w:rPr>
          <w:rFonts w:cs="Arial"/>
        </w:rPr>
      </w:pPr>
    </w:p>
    <w:p w14:paraId="1FD09024" w14:textId="6D152593" w:rsidR="00692CB3" w:rsidRDefault="00D943F2" w:rsidP="003450CB">
      <w:pPr>
        <w:rPr>
          <w:rFonts w:cs="Arial"/>
        </w:rPr>
      </w:pPr>
      <w:r>
        <w:rPr>
          <w:rFonts w:cs="Arial"/>
        </w:rPr>
        <w:t>Applicants should hold</w:t>
      </w:r>
      <w:r w:rsidR="008C1E4C" w:rsidRPr="009319FB">
        <w:rPr>
          <w:rFonts w:cs="Arial"/>
        </w:rPr>
        <w:t xml:space="preserve"> </w:t>
      </w:r>
      <w:r w:rsidR="006A48BA" w:rsidRPr="006A48BA">
        <w:rPr>
          <w:rFonts w:cs="Arial"/>
        </w:rPr>
        <w:t xml:space="preserve">a PhD </w:t>
      </w:r>
      <w:r w:rsidR="00474325">
        <w:rPr>
          <w:rFonts w:cs="Arial"/>
        </w:rPr>
        <w:t xml:space="preserve">in </w:t>
      </w:r>
      <w:r w:rsidR="00B65F49">
        <w:rPr>
          <w:rFonts w:cs="Arial"/>
        </w:rPr>
        <w:t>O</w:t>
      </w:r>
      <w:r w:rsidR="00474325">
        <w:rPr>
          <w:rFonts w:cs="Arial"/>
        </w:rPr>
        <w:t>pera</w:t>
      </w:r>
      <w:r w:rsidR="00B65F49">
        <w:rPr>
          <w:rFonts w:cs="Arial"/>
        </w:rPr>
        <w:t>tional Research, Management Science, Business Analytics</w:t>
      </w:r>
      <w:r w:rsidR="00AC4DB2">
        <w:rPr>
          <w:rFonts w:cs="Arial"/>
        </w:rPr>
        <w:t>, Mathematics</w:t>
      </w:r>
      <w:r w:rsidR="009349C0">
        <w:rPr>
          <w:rFonts w:cs="Arial"/>
        </w:rPr>
        <w:t xml:space="preserve">, </w:t>
      </w:r>
      <w:r>
        <w:rPr>
          <w:rFonts w:cs="Arial"/>
        </w:rPr>
        <w:t xml:space="preserve">Computer Science </w:t>
      </w:r>
      <w:r w:rsidR="00B65F49">
        <w:rPr>
          <w:rFonts w:cs="Arial"/>
        </w:rPr>
        <w:t xml:space="preserve">or </w:t>
      </w:r>
      <w:r>
        <w:rPr>
          <w:rFonts w:cs="Arial"/>
        </w:rPr>
        <w:t>a closely related discipline</w:t>
      </w:r>
      <w:r w:rsidR="00B65F49">
        <w:rPr>
          <w:rFonts w:cs="Arial"/>
        </w:rPr>
        <w:t xml:space="preserve">. </w:t>
      </w:r>
      <w:r w:rsidR="00822557">
        <w:rPr>
          <w:rFonts w:cs="Arial"/>
        </w:rPr>
        <w:t xml:space="preserve">The ideal candidate will have a firm knowledge of </w:t>
      </w:r>
      <w:r>
        <w:rPr>
          <w:rFonts w:cs="Arial"/>
        </w:rPr>
        <w:t xml:space="preserve">optimisation </w:t>
      </w:r>
      <w:r w:rsidR="00C55043">
        <w:rPr>
          <w:rFonts w:cs="Arial"/>
        </w:rPr>
        <w:t>mod</w:t>
      </w:r>
      <w:r>
        <w:rPr>
          <w:rFonts w:cs="Arial"/>
        </w:rPr>
        <w:t>elling</w:t>
      </w:r>
      <w:r w:rsidR="00C55043">
        <w:rPr>
          <w:rFonts w:cs="Arial"/>
        </w:rPr>
        <w:t>,</w:t>
      </w:r>
      <w:r>
        <w:rPr>
          <w:rFonts w:cs="Arial"/>
        </w:rPr>
        <w:t xml:space="preserve"> </w:t>
      </w:r>
      <w:r w:rsidR="00437590">
        <w:rPr>
          <w:rFonts w:cs="Arial"/>
        </w:rPr>
        <w:t xml:space="preserve">for example </w:t>
      </w:r>
      <w:r>
        <w:rPr>
          <w:rFonts w:cs="Arial"/>
        </w:rPr>
        <w:t>combinatorial, stochastic and robust</w:t>
      </w:r>
      <w:r w:rsidR="00C55043">
        <w:rPr>
          <w:rFonts w:cs="Arial"/>
        </w:rPr>
        <w:t xml:space="preserve"> optimisation</w:t>
      </w:r>
      <w:r w:rsidR="00692CB3">
        <w:rPr>
          <w:rFonts w:cs="Arial"/>
        </w:rPr>
        <w:t>,</w:t>
      </w:r>
      <w:r>
        <w:rPr>
          <w:rFonts w:cs="Arial"/>
        </w:rPr>
        <w:t xml:space="preserve"> and</w:t>
      </w:r>
      <w:r w:rsidR="00692CB3">
        <w:rPr>
          <w:rFonts w:cs="Arial"/>
        </w:rPr>
        <w:t xml:space="preserve"> exact and</w:t>
      </w:r>
      <w:r>
        <w:rPr>
          <w:rFonts w:cs="Arial"/>
        </w:rPr>
        <w:t xml:space="preserve"> meta-heuristic </w:t>
      </w:r>
      <w:r w:rsidR="00692CB3">
        <w:rPr>
          <w:rFonts w:cs="Arial"/>
        </w:rPr>
        <w:t xml:space="preserve">solution </w:t>
      </w:r>
      <w:r>
        <w:rPr>
          <w:rFonts w:cs="Arial"/>
        </w:rPr>
        <w:t>approaches</w:t>
      </w:r>
      <w:r w:rsidR="00E40F1D">
        <w:rPr>
          <w:rFonts w:cs="Arial"/>
        </w:rPr>
        <w:t>.</w:t>
      </w:r>
      <w:r w:rsidR="00822557">
        <w:rPr>
          <w:rFonts w:cs="Arial"/>
        </w:rPr>
        <w:t xml:space="preserve"> Knowledge of optimisation software, g</w:t>
      </w:r>
      <w:r w:rsidR="00822557" w:rsidRPr="0015649C">
        <w:rPr>
          <w:rFonts w:cs="Arial"/>
        </w:rPr>
        <w:t>ood computer programming experience</w:t>
      </w:r>
      <w:r w:rsidR="00692CB3">
        <w:rPr>
          <w:rFonts w:cs="Arial"/>
        </w:rPr>
        <w:t>,</w:t>
      </w:r>
      <w:r w:rsidR="00822557" w:rsidRPr="0015649C">
        <w:rPr>
          <w:rFonts w:cs="Arial"/>
        </w:rPr>
        <w:t xml:space="preserve"> as well as excellent writt</w:t>
      </w:r>
      <w:r w:rsidR="00822557">
        <w:rPr>
          <w:rFonts w:cs="Arial"/>
        </w:rPr>
        <w:t>en and communication skills are</w:t>
      </w:r>
      <w:r w:rsidR="00822557" w:rsidRPr="0015649C">
        <w:rPr>
          <w:rFonts w:cs="Arial"/>
        </w:rPr>
        <w:t xml:space="preserve"> essential.</w:t>
      </w:r>
      <w:r w:rsidR="00822557">
        <w:rPr>
          <w:rFonts w:cs="Arial"/>
        </w:rPr>
        <w:t xml:space="preserve"> Applications will be assessed based on relevant skills and previous publication record. </w:t>
      </w:r>
    </w:p>
    <w:p w14:paraId="3AB1D9E6" w14:textId="6E546987" w:rsidR="00692CB3" w:rsidRDefault="00692CB3" w:rsidP="003450CB">
      <w:pPr>
        <w:rPr>
          <w:rFonts w:cs="Arial"/>
        </w:rPr>
      </w:pPr>
    </w:p>
    <w:p w14:paraId="37614CD7" w14:textId="77777777" w:rsidR="00692CB3" w:rsidRDefault="00692CB3" w:rsidP="003450CB">
      <w:pPr>
        <w:rPr>
          <w:rFonts w:cs="Arial"/>
        </w:rPr>
      </w:pPr>
    </w:p>
    <w:p w14:paraId="745E4193" w14:textId="77777777" w:rsidR="006652A4" w:rsidRDefault="006652A4" w:rsidP="001C4E2A">
      <w:pPr>
        <w:rPr>
          <w:rFonts w:cs="Arial"/>
        </w:rPr>
      </w:pPr>
    </w:p>
    <w:p w14:paraId="47037DDF" w14:textId="2AB54564" w:rsidR="00B93762" w:rsidRPr="00910BD0" w:rsidRDefault="00B93762" w:rsidP="0091665F">
      <w:pPr>
        <w:spacing w:after="0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lastRenderedPageBreak/>
        <w:t>Key Accountabilities / Primary Responsibilities</w:t>
      </w:r>
    </w:p>
    <w:p w14:paraId="47037DE0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</w:p>
    <w:p w14:paraId="64407659" w14:textId="6DB0BC65" w:rsidR="0012664E" w:rsidRDefault="0012664E" w:rsidP="00E876C1">
      <w:pPr>
        <w:spacing w:after="60"/>
        <w:rPr>
          <w:rFonts w:cs="Arial"/>
        </w:rPr>
      </w:pPr>
      <w:r>
        <w:rPr>
          <w:rFonts w:cs="Arial"/>
        </w:rPr>
        <w:t xml:space="preserve">The </w:t>
      </w:r>
      <w:r w:rsidR="000B7CA3">
        <w:rPr>
          <w:rFonts w:cs="Arial"/>
        </w:rPr>
        <w:t xml:space="preserve">successful </w:t>
      </w:r>
      <w:r>
        <w:rPr>
          <w:rFonts w:cs="Arial"/>
        </w:rPr>
        <w:t>candidate will:</w:t>
      </w:r>
    </w:p>
    <w:p w14:paraId="3B392681" w14:textId="5212C2F9" w:rsidR="008F6748" w:rsidRPr="000B7CA3" w:rsidRDefault="000B7CA3" w:rsidP="002709FC">
      <w:pPr>
        <w:pStyle w:val="ListParagraph"/>
        <w:numPr>
          <w:ilvl w:val="0"/>
          <w:numId w:val="15"/>
        </w:numPr>
        <w:spacing w:after="60"/>
        <w:ind w:left="709" w:hanging="425"/>
        <w:rPr>
          <w:rFonts w:ascii="Arial" w:hAnsi="Arial" w:cs="Arial"/>
        </w:rPr>
      </w:pPr>
      <w:r w:rsidRPr="000B7CA3">
        <w:rPr>
          <w:rFonts w:ascii="Arial" w:hAnsi="Arial" w:cs="Arial"/>
        </w:rPr>
        <w:t>Develop a</w:t>
      </w:r>
      <w:r w:rsidR="008F6748" w:rsidRPr="000B7CA3">
        <w:rPr>
          <w:rFonts w:ascii="Arial" w:hAnsi="Arial" w:cs="Arial"/>
        </w:rPr>
        <w:t xml:space="preserve"> research programme</w:t>
      </w:r>
      <w:r w:rsidRPr="000B7CA3">
        <w:rPr>
          <w:rFonts w:ascii="Arial" w:hAnsi="Arial" w:cs="Arial"/>
        </w:rPr>
        <w:t xml:space="preserve"> on the use of optimisation methods to address key societal, economic and/or environmental challenges in areas such as sustainable development</w:t>
      </w:r>
      <w:r>
        <w:rPr>
          <w:rFonts w:ascii="Arial" w:hAnsi="Arial" w:cs="Arial"/>
        </w:rPr>
        <w:t>,</w:t>
      </w:r>
      <w:r w:rsidRPr="000B7CA3">
        <w:rPr>
          <w:rFonts w:ascii="Arial" w:hAnsi="Arial" w:cs="Arial"/>
        </w:rPr>
        <w:t xml:space="preserve"> disaster management</w:t>
      </w:r>
      <w:r w:rsidR="00A64A0D">
        <w:rPr>
          <w:rFonts w:ascii="Arial" w:hAnsi="Arial" w:cs="Arial"/>
        </w:rPr>
        <w:t>, healthcare, transportation, and infrastructure planning</w:t>
      </w:r>
      <w:r w:rsidR="008F6748" w:rsidRPr="000B7CA3">
        <w:rPr>
          <w:rFonts w:ascii="Arial" w:hAnsi="Arial" w:cs="Arial"/>
        </w:rPr>
        <w:t xml:space="preserve">. </w:t>
      </w:r>
    </w:p>
    <w:p w14:paraId="7C0C91A0" w14:textId="7CF171FC" w:rsidR="000B7CA3" w:rsidRPr="000B7CA3" w:rsidRDefault="000B7CA3" w:rsidP="002709FC">
      <w:pPr>
        <w:pStyle w:val="ListParagraph"/>
        <w:numPr>
          <w:ilvl w:val="0"/>
          <w:numId w:val="15"/>
        </w:numPr>
        <w:spacing w:after="60"/>
        <w:ind w:left="709" w:hanging="425"/>
        <w:rPr>
          <w:rFonts w:ascii="Arial" w:hAnsi="Arial" w:cs="Arial"/>
        </w:rPr>
      </w:pPr>
      <w:r w:rsidRPr="000B7CA3">
        <w:rPr>
          <w:rFonts w:ascii="Arial" w:hAnsi="Arial" w:cs="Arial"/>
        </w:rPr>
        <w:t>Develop novel mathematical models and solution approaches which extend the boundaries of current knowledge and can be applied in practice.</w:t>
      </w:r>
    </w:p>
    <w:p w14:paraId="702322CD" w14:textId="34CEB5AE" w:rsidR="000B7CA3" w:rsidRDefault="000B7CA3" w:rsidP="002709FC">
      <w:pPr>
        <w:pStyle w:val="ListParagraph"/>
        <w:numPr>
          <w:ilvl w:val="0"/>
          <w:numId w:val="15"/>
        </w:numPr>
        <w:spacing w:after="60"/>
        <w:ind w:left="709" w:hanging="425"/>
        <w:rPr>
          <w:rFonts w:ascii="Arial" w:hAnsi="Arial" w:cs="Arial"/>
        </w:rPr>
      </w:pPr>
      <w:r w:rsidRPr="000B7CA3">
        <w:rPr>
          <w:rFonts w:ascii="Arial" w:hAnsi="Arial" w:cs="Arial"/>
        </w:rPr>
        <w:t xml:space="preserve">Seek opportunities to apply research findings by engaging with relevant stakeholders throughout the project.  </w:t>
      </w:r>
    </w:p>
    <w:p w14:paraId="41C83A01" w14:textId="5BE39F2E" w:rsidR="00CC04D1" w:rsidRPr="00CC04D1" w:rsidRDefault="00CC04D1" w:rsidP="00CC04D1">
      <w:pPr>
        <w:pStyle w:val="ListParagraph"/>
        <w:numPr>
          <w:ilvl w:val="0"/>
          <w:numId w:val="15"/>
        </w:numPr>
        <w:spacing w:after="6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Disseminate research findings through publication in </w:t>
      </w:r>
      <w:r w:rsidR="00A64A0D">
        <w:rPr>
          <w:rFonts w:ascii="Arial" w:hAnsi="Arial" w:cs="Arial"/>
        </w:rPr>
        <w:t xml:space="preserve">peer-reviewed </w:t>
      </w:r>
      <w:r>
        <w:rPr>
          <w:rFonts w:ascii="Arial" w:hAnsi="Arial" w:cs="Arial"/>
        </w:rPr>
        <w:t>academic journals, conference presentations, seminars</w:t>
      </w:r>
      <w:r w:rsidR="00A64A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media.</w:t>
      </w:r>
    </w:p>
    <w:p w14:paraId="28E143CA" w14:textId="01FED8DD" w:rsidR="002709FC" w:rsidRDefault="002709FC" w:rsidP="002709FC">
      <w:pPr>
        <w:pStyle w:val="ListParagraph"/>
        <w:numPr>
          <w:ilvl w:val="0"/>
          <w:numId w:val="15"/>
        </w:numPr>
        <w:spacing w:after="6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Contribute to the writing of research proposals to secure external funding.</w:t>
      </w:r>
    </w:p>
    <w:p w14:paraId="7840B251" w14:textId="1AB003B6" w:rsidR="00BC4F4F" w:rsidRDefault="00BC4F4F" w:rsidP="00510350">
      <w:pPr>
        <w:pStyle w:val="NoSpacing"/>
        <w:rPr>
          <w:rFonts w:cs="Arial"/>
          <w:b/>
          <w:color w:val="013668" w:themeColor="text2"/>
        </w:rPr>
      </w:pPr>
    </w:p>
    <w:p w14:paraId="47037DE3" w14:textId="3DF19728" w:rsidR="00B93762" w:rsidRPr="00910BD0" w:rsidRDefault="00B93762" w:rsidP="00510350">
      <w:pPr>
        <w:pStyle w:val="NoSpacing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t>Key Duties</w:t>
      </w:r>
    </w:p>
    <w:p w14:paraId="6111D280" w14:textId="4E88B0F5" w:rsidR="00F052CC" w:rsidRPr="00F052CC" w:rsidRDefault="002709FC" w:rsidP="00F052CC">
      <w:pPr>
        <w:spacing w:before="100" w:beforeAutospacing="1" w:after="100" w:afterAutospacing="1"/>
        <w:jc w:val="left"/>
        <w:rPr>
          <w:rFonts w:asciiTheme="minorBidi" w:eastAsia="Times New Roman" w:hAnsiTheme="minorBidi"/>
          <w:color w:val="000000"/>
          <w:lang w:eastAsia="en-GB"/>
        </w:rPr>
      </w:pPr>
      <w:r>
        <w:rPr>
          <w:rFonts w:asciiTheme="minorBidi" w:eastAsia="Times New Roman" w:hAnsiTheme="minorBidi"/>
          <w:color w:val="000000"/>
          <w:lang w:eastAsia="en-GB"/>
        </w:rPr>
        <w:t>With the support of Prof Maria Paola Scaparra and other DAOS academics, t</w:t>
      </w:r>
      <w:r w:rsidR="00E33CD1" w:rsidRPr="00E33CD1">
        <w:rPr>
          <w:rFonts w:asciiTheme="minorBidi" w:eastAsia="Times New Roman" w:hAnsiTheme="minorBidi"/>
          <w:color w:val="000000"/>
          <w:lang w:eastAsia="en-GB"/>
        </w:rPr>
        <w:t xml:space="preserve">he </w:t>
      </w:r>
      <w:r w:rsidR="00F052CC">
        <w:rPr>
          <w:rFonts w:asciiTheme="minorBidi" w:eastAsia="Times New Roman" w:hAnsiTheme="minorBidi"/>
          <w:color w:val="000000"/>
          <w:lang w:eastAsia="en-GB"/>
        </w:rPr>
        <w:t>post holder</w:t>
      </w:r>
      <w:r w:rsidR="00E33CD1" w:rsidRPr="00E33CD1">
        <w:rPr>
          <w:rFonts w:asciiTheme="minorBidi" w:eastAsia="Times New Roman" w:hAnsiTheme="minorBidi"/>
          <w:color w:val="000000"/>
          <w:lang w:eastAsia="en-GB"/>
        </w:rPr>
        <w:t xml:space="preserve"> will be expected to:</w:t>
      </w:r>
    </w:p>
    <w:p w14:paraId="683D28DE" w14:textId="0D1D96C0" w:rsidR="002709FC" w:rsidRDefault="002709FC" w:rsidP="002709F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 the scientific literature </w:t>
      </w:r>
      <w:r w:rsidR="00F052CC">
        <w:rPr>
          <w:rFonts w:ascii="Arial" w:hAnsi="Arial" w:cs="Arial"/>
        </w:rPr>
        <w:t>relevant to the research programme</w:t>
      </w:r>
      <w:r w:rsidRPr="00A517CB">
        <w:rPr>
          <w:rFonts w:ascii="Arial" w:hAnsi="Arial" w:cs="Arial"/>
        </w:rPr>
        <w:t xml:space="preserve"> </w:t>
      </w:r>
      <w:r w:rsidR="00F052CC">
        <w:rPr>
          <w:rFonts w:ascii="Arial" w:hAnsi="Arial" w:cs="Arial"/>
        </w:rPr>
        <w:t xml:space="preserve">agreed with the supervisor. </w:t>
      </w:r>
    </w:p>
    <w:p w14:paraId="16CFC9CB" w14:textId="77777777" w:rsidR="00812A7E" w:rsidRPr="00812A7E" w:rsidRDefault="00812A7E" w:rsidP="00812A7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486320">
        <w:rPr>
          <w:rFonts w:ascii="Arial" w:eastAsia="Calibri" w:hAnsi="Arial" w:cs="Times New Roman"/>
        </w:rPr>
        <w:t>Work with a wide range of stakeholders to obtain information used in the modelling process</w:t>
      </w:r>
      <w:r>
        <w:rPr>
          <w:rFonts w:ascii="Arial" w:eastAsia="Calibri" w:hAnsi="Arial" w:cs="Times New Roman"/>
        </w:rPr>
        <w:t xml:space="preserve">, potentially involving the use of </w:t>
      </w:r>
      <w:r w:rsidRPr="00486320">
        <w:rPr>
          <w:rFonts w:ascii="Arial" w:eastAsia="Calibri" w:hAnsi="Arial" w:cs="Times New Roman"/>
        </w:rPr>
        <w:t>facilitation</w:t>
      </w:r>
      <w:r>
        <w:rPr>
          <w:rFonts w:ascii="Arial" w:eastAsia="Calibri" w:hAnsi="Arial" w:cs="Times New Roman"/>
        </w:rPr>
        <w:t>,</w:t>
      </w:r>
      <w:r w:rsidRPr="00486320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p</w:t>
      </w:r>
      <w:r w:rsidRPr="00486320">
        <w:rPr>
          <w:rFonts w:ascii="Arial" w:eastAsia="Calibri" w:hAnsi="Arial" w:cs="Times New Roman"/>
        </w:rPr>
        <w:t xml:space="preserve">roblem </w:t>
      </w:r>
      <w:r>
        <w:rPr>
          <w:rFonts w:ascii="Arial" w:eastAsia="Calibri" w:hAnsi="Arial" w:cs="Times New Roman"/>
        </w:rPr>
        <w:t>s</w:t>
      </w:r>
      <w:r w:rsidRPr="00486320">
        <w:rPr>
          <w:rFonts w:ascii="Arial" w:eastAsia="Calibri" w:hAnsi="Arial" w:cs="Times New Roman"/>
        </w:rPr>
        <w:t xml:space="preserve">tructuring </w:t>
      </w:r>
      <w:r>
        <w:rPr>
          <w:rFonts w:ascii="Arial" w:eastAsia="Calibri" w:hAnsi="Arial" w:cs="Times New Roman"/>
        </w:rPr>
        <w:t>m</w:t>
      </w:r>
      <w:r w:rsidRPr="00486320">
        <w:rPr>
          <w:rFonts w:ascii="Arial" w:eastAsia="Calibri" w:hAnsi="Arial" w:cs="Times New Roman"/>
        </w:rPr>
        <w:t>ethods</w:t>
      </w:r>
      <w:r>
        <w:rPr>
          <w:rFonts w:ascii="Arial" w:eastAsia="Calibri" w:hAnsi="Arial" w:cs="Times New Roman"/>
        </w:rPr>
        <w:t>, and other Soft OR techniques</w:t>
      </w:r>
      <w:r w:rsidRPr="00486320">
        <w:rPr>
          <w:rFonts w:ascii="Arial" w:eastAsia="Calibri" w:hAnsi="Arial" w:cs="Times New Roman"/>
        </w:rPr>
        <w:t>.</w:t>
      </w:r>
    </w:p>
    <w:p w14:paraId="0E13B329" w14:textId="4080587F" w:rsidR="002709FC" w:rsidRPr="00812A7E" w:rsidRDefault="00F052CC" w:rsidP="00812A7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812A7E">
        <w:rPr>
          <w:rFonts w:ascii="Arial" w:hAnsi="Arial" w:cs="Arial"/>
        </w:rPr>
        <w:t>Identify sources of existing data and i</w:t>
      </w:r>
      <w:r w:rsidR="002709FC" w:rsidRPr="00812A7E">
        <w:rPr>
          <w:rFonts w:ascii="Arial" w:hAnsi="Arial" w:cs="Arial"/>
        </w:rPr>
        <w:t xml:space="preserve">nitiate new data collection </w:t>
      </w:r>
      <w:r w:rsidRPr="00812A7E">
        <w:rPr>
          <w:rFonts w:ascii="Arial" w:hAnsi="Arial" w:cs="Arial"/>
        </w:rPr>
        <w:t>activities</w:t>
      </w:r>
      <w:r w:rsidR="002709FC" w:rsidRPr="00812A7E">
        <w:rPr>
          <w:rFonts w:ascii="Arial" w:hAnsi="Arial" w:cs="Arial"/>
        </w:rPr>
        <w:t xml:space="preserve"> to address any data gaps.</w:t>
      </w:r>
    </w:p>
    <w:p w14:paraId="24CCF387" w14:textId="54A8587E" w:rsidR="002709FC" w:rsidRPr="00E04D5A" w:rsidRDefault="002709FC" w:rsidP="002709F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A517CB">
        <w:rPr>
          <w:rFonts w:ascii="Arial" w:hAnsi="Arial" w:cs="Arial"/>
        </w:rPr>
        <w:t xml:space="preserve">Develop </w:t>
      </w:r>
      <w:r w:rsidR="00812A7E">
        <w:rPr>
          <w:rFonts w:ascii="Arial" w:hAnsi="Arial" w:cs="Arial"/>
        </w:rPr>
        <w:t>advanced optimisation-based mathematical models and, if required, exact and heuristic approaches to solve realistic problem instances</w:t>
      </w:r>
      <w:r w:rsidRPr="00A517CB">
        <w:rPr>
          <w:rFonts w:ascii="Arial" w:hAnsi="Arial" w:cs="Arial"/>
        </w:rPr>
        <w:t>.</w:t>
      </w:r>
    </w:p>
    <w:p w14:paraId="65A74E65" w14:textId="0C828CBA" w:rsidR="002709FC" w:rsidRPr="00E04D5A" w:rsidRDefault="00812A7E" w:rsidP="002709F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Test the modelling approach on both random instances and real case studies.</w:t>
      </w:r>
    </w:p>
    <w:p w14:paraId="533C2191" w14:textId="32691239" w:rsidR="00812A7E" w:rsidRPr="00FC1F8B" w:rsidRDefault="00812A7E" w:rsidP="00812A7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Bidi" w:eastAsia="Times New Roman" w:hAnsiTheme="minorBidi"/>
          <w:color w:val="000000"/>
          <w:lang w:eastAsia="en-GB"/>
        </w:rPr>
      </w:pPr>
      <w:r w:rsidRPr="00FC1F8B">
        <w:rPr>
          <w:rFonts w:asciiTheme="minorBidi" w:eastAsia="Times New Roman" w:hAnsiTheme="minorBidi"/>
          <w:color w:val="000000"/>
          <w:lang w:eastAsia="en-GB"/>
        </w:rPr>
        <w:t xml:space="preserve">Write up the research outcomes for publication in </w:t>
      </w:r>
      <w:r w:rsidR="00A64A0D">
        <w:rPr>
          <w:rFonts w:asciiTheme="minorBidi" w:eastAsia="Times New Roman" w:hAnsiTheme="minorBidi"/>
          <w:color w:val="000000"/>
          <w:lang w:eastAsia="en-GB"/>
        </w:rPr>
        <w:t>leading</w:t>
      </w:r>
      <w:r w:rsidRPr="00FC1F8B">
        <w:rPr>
          <w:rFonts w:asciiTheme="minorBidi" w:eastAsia="Times New Roman" w:hAnsiTheme="minorBidi"/>
          <w:color w:val="000000"/>
          <w:lang w:eastAsia="en-GB"/>
        </w:rPr>
        <w:t xml:space="preserve"> peer</w:t>
      </w:r>
      <w:r w:rsidR="00A64A0D">
        <w:rPr>
          <w:rFonts w:asciiTheme="minorBidi" w:eastAsia="Times New Roman" w:hAnsiTheme="minorBidi"/>
          <w:color w:val="000000"/>
          <w:lang w:eastAsia="en-GB"/>
        </w:rPr>
        <w:t>-</w:t>
      </w:r>
      <w:r w:rsidRPr="00FC1F8B">
        <w:rPr>
          <w:rFonts w:asciiTheme="minorBidi" w:eastAsia="Times New Roman" w:hAnsiTheme="minorBidi"/>
          <w:color w:val="000000"/>
          <w:lang w:eastAsia="en-GB"/>
        </w:rPr>
        <w:t>reviewed journals.</w:t>
      </w:r>
    </w:p>
    <w:p w14:paraId="642C3D39" w14:textId="77777777" w:rsidR="00CC04D1" w:rsidRDefault="00812A7E" w:rsidP="00CC04D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Bidi" w:eastAsia="Times New Roman" w:hAnsiTheme="minorBidi"/>
          <w:color w:val="000000"/>
          <w:lang w:eastAsia="en-GB"/>
        </w:rPr>
      </w:pPr>
      <w:r w:rsidRPr="00FC1F8B">
        <w:rPr>
          <w:rFonts w:asciiTheme="minorBidi" w:eastAsia="Times New Roman" w:hAnsiTheme="minorBidi"/>
          <w:color w:val="000000"/>
          <w:lang w:eastAsia="en-GB"/>
        </w:rPr>
        <w:t>Disseminate findings to a wider audience including non-scientists</w:t>
      </w:r>
      <w:r>
        <w:rPr>
          <w:rFonts w:asciiTheme="minorBidi" w:eastAsia="Times New Roman" w:hAnsiTheme="minorBidi"/>
          <w:color w:val="000000"/>
          <w:lang w:eastAsia="en-GB"/>
        </w:rPr>
        <w:t xml:space="preserve"> and project stakeholders</w:t>
      </w:r>
      <w:r w:rsidRPr="00FC1F8B">
        <w:rPr>
          <w:rFonts w:asciiTheme="minorBidi" w:eastAsia="Times New Roman" w:hAnsiTheme="minorBidi"/>
          <w:color w:val="000000"/>
          <w:lang w:eastAsia="en-GB"/>
        </w:rPr>
        <w:t>.</w:t>
      </w:r>
    </w:p>
    <w:p w14:paraId="1C07E66A" w14:textId="3BA22265" w:rsidR="00CC04D1" w:rsidRDefault="00CC04D1" w:rsidP="00CC04D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Bidi" w:eastAsia="Times New Roman" w:hAnsiTheme="minorBidi"/>
          <w:color w:val="000000"/>
          <w:lang w:eastAsia="en-GB"/>
        </w:rPr>
      </w:pPr>
      <w:r w:rsidRPr="00CC04D1">
        <w:rPr>
          <w:rFonts w:asciiTheme="minorBidi" w:eastAsia="Times New Roman" w:hAnsiTheme="minorBidi"/>
          <w:color w:val="000000"/>
          <w:lang w:eastAsia="en-GB"/>
        </w:rPr>
        <w:t>Engage in continuous professional development</w:t>
      </w:r>
      <w:r w:rsidR="005C3329">
        <w:rPr>
          <w:rFonts w:asciiTheme="minorBidi" w:eastAsia="Times New Roman" w:hAnsiTheme="minorBidi"/>
          <w:color w:val="000000"/>
          <w:lang w:eastAsia="en-GB"/>
        </w:rPr>
        <w:t>.</w:t>
      </w:r>
    </w:p>
    <w:p w14:paraId="4C49D86D" w14:textId="3BED3296" w:rsidR="00CC04D1" w:rsidRDefault="00CC04D1" w:rsidP="00CC04D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Bidi" w:eastAsia="Times New Roman" w:hAnsiTheme="minorBidi"/>
          <w:color w:val="000000"/>
          <w:lang w:eastAsia="en-GB"/>
        </w:rPr>
      </w:pPr>
      <w:r>
        <w:rPr>
          <w:rFonts w:asciiTheme="minorBidi" w:eastAsia="Times New Roman" w:hAnsiTheme="minorBidi"/>
          <w:color w:val="000000"/>
          <w:lang w:eastAsia="en-GB"/>
        </w:rPr>
        <w:t>Contribute to the KBS research and innovation culture by attending and contributing to department meetings, research seminars and workshops.</w:t>
      </w:r>
    </w:p>
    <w:p w14:paraId="2344A75B" w14:textId="04F1FFDA" w:rsidR="00346C1D" w:rsidRPr="00CC04D1" w:rsidRDefault="00CC04D1" w:rsidP="0051035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Bidi" w:eastAsia="Times New Roman" w:hAnsiTheme="minorBidi"/>
          <w:color w:val="000000"/>
          <w:lang w:eastAsia="en-GB"/>
        </w:rPr>
      </w:pPr>
      <w:r>
        <w:rPr>
          <w:rFonts w:asciiTheme="minorBidi" w:eastAsia="Times New Roman" w:hAnsiTheme="minorBidi"/>
          <w:color w:val="000000"/>
          <w:lang w:eastAsia="en-GB"/>
        </w:rPr>
        <w:t>Contribute to some teaching activities and student project supervision if required.</w:t>
      </w:r>
    </w:p>
    <w:p w14:paraId="47037DEE" w14:textId="716AA4E4" w:rsidR="00B93762" w:rsidRPr="00910BD0" w:rsidRDefault="00B93762" w:rsidP="00510350">
      <w:pPr>
        <w:pStyle w:val="NoSpacing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t>Health, Safety &amp; Wellbeing Considerations</w:t>
      </w:r>
    </w:p>
    <w:p w14:paraId="47037DEF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</w:p>
    <w:p w14:paraId="47037DF0" w14:textId="77777777" w:rsidR="00B93762" w:rsidRDefault="00B93762" w:rsidP="00510350">
      <w:pPr>
        <w:spacing w:after="0"/>
        <w:jc w:val="left"/>
        <w:rPr>
          <w:rFonts w:cs="Arial"/>
        </w:rPr>
      </w:pPr>
      <w:r w:rsidRPr="00E36FB7">
        <w:rPr>
          <w:rFonts w:cs="Arial"/>
        </w:rPr>
        <w:t>This role involves undertaking duties which include the Health, Safety and wellbeing issues outlined below. Please be aware of these, when considering your suitability for the role.</w:t>
      </w:r>
    </w:p>
    <w:p w14:paraId="47037DF1" w14:textId="77777777" w:rsidR="00E36FB7" w:rsidRPr="00E36FB7" w:rsidRDefault="00E36FB7" w:rsidP="00510350">
      <w:pPr>
        <w:spacing w:after="0"/>
        <w:jc w:val="left"/>
        <w:rPr>
          <w:rFonts w:cs="Arial"/>
        </w:rPr>
      </w:pPr>
    </w:p>
    <w:p w14:paraId="47037DF5" w14:textId="77777777" w:rsidR="00B93762" w:rsidRPr="00BE673E" w:rsidRDefault="00B93762" w:rsidP="00510350">
      <w:pPr>
        <w:numPr>
          <w:ilvl w:val="0"/>
          <w:numId w:val="8"/>
        </w:numPr>
        <w:spacing w:after="0"/>
        <w:rPr>
          <w:rFonts w:cs="Arial"/>
        </w:rPr>
      </w:pPr>
      <w:r w:rsidRPr="00BE673E">
        <w:rPr>
          <w:rFonts w:cs="Arial"/>
        </w:rPr>
        <w:t>Regular use of Screen Display Equipment</w:t>
      </w:r>
    </w:p>
    <w:p w14:paraId="57E79C93" w14:textId="77777777" w:rsidR="00346C1D" w:rsidRDefault="00346C1D" w:rsidP="00510350">
      <w:pPr>
        <w:pStyle w:val="NoSpacing"/>
        <w:rPr>
          <w:rFonts w:cs="Arial"/>
          <w:b/>
          <w:color w:val="013668" w:themeColor="text2"/>
        </w:rPr>
      </w:pPr>
    </w:p>
    <w:p w14:paraId="0E12F3D5" w14:textId="0181CC15" w:rsidR="00346C1D" w:rsidRDefault="00346C1D" w:rsidP="00510350">
      <w:pPr>
        <w:pStyle w:val="NoSpacing"/>
        <w:rPr>
          <w:rFonts w:cs="Arial"/>
          <w:b/>
          <w:color w:val="013668" w:themeColor="text2"/>
        </w:rPr>
      </w:pPr>
    </w:p>
    <w:p w14:paraId="6B7EF208" w14:textId="77777777" w:rsidR="00A64A0D" w:rsidRDefault="00A64A0D" w:rsidP="00510350">
      <w:pPr>
        <w:pStyle w:val="NoSpacing"/>
        <w:rPr>
          <w:rFonts w:cs="Arial"/>
          <w:b/>
          <w:color w:val="013668" w:themeColor="text2"/>
        </w:rPr>
      </w:pPr>
    </w:p>
    <w:p w14:paraId="47037E06" w14:textId="6B6EA092" w:rsidR="00B93762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lastRenderedPageBreak/>
        <w:t>I</w:t>
      </w:r>
      <w:r w:rsidR="00B93762" w:rsidRPr="00910BD0">
        <w:rPr>
          <w:rFonts w:cs="Arial"/>
          <w:b/>
          <w:color w:val="013668" w:themeColor="text2"/>
        </w:rPr>
        <w:t>nternal &amp; External Relationships</w:t>
      </w:r>
    </w:p>
    <w:p w14:paraId="47037E07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</w:p>
    <w:p w14:paraId="47037E08" w14:textId="38DFB45F" w:rsidR="00B93762" w:rsidRPr="00BE673E" w:rsidRDefault="00B93762" w:rsidP="00510350">
      <w:pPr>
        <w:pStyle w:val="NoSpacing"/>
        <w:rPr>
          <w:rFonts w:cs="Arial"/>
          <w:color w:val="013668" w:themeColor="text2"/>
        </w:rPr>
      </w:pPr>
      <w:r w:rsidRPr="00910BD0">
        <w:rPr>
          <w:rFonts w:cs="Arial"/>
          <w:b/>
          <w:color w:val="013668" w:themeColor="text2"/>
        </w:rPr>
        <w:t xml:space="preserve">Internal: </w:t>
      </w:r>
      <w:r w:rsidR="00BE673E" w:rsidRPr="009319FB">
        <w:rPr>
          <w:rFonts w:cs="Arial"/>
        </w:rPr>
        <w:t xml:space="preserve">Staff within the </w:t>
      </w:r>
      <w:r w:rsidR="00393408">
        <w:rPr>
          <w:rFonts w:cs="Arial"/>
        </w:rPr>
        <w:t>Kent Business School</w:t>
      </w:r>
      <w:r w:rsidR="00BE673E" w:rsidRPr="009319FB">
        <w:rPr>
          <w:rFonts w:cs="Arial"/>
        </w:rPr>
        <w:t xml:space="preserve"> and more widely across the University</w:t>
      </w:r>
      <w:r w:rsidR="00BE673E">
        <w:rPr>
          <w:rFonts w:cs="Arial"/>
        </w:rPr>
        <w:t>.</w:t>
      </w:r>
      <w:r w:rsidR="00BE673E">
        <w:rPr>
          <w:rFonts w:cs="Arial"/>
          <w:color w:val="013668" w:themeColor="text2"/>
        </w:rPr>
        <w:t xml:space="preserve"> </w:t>
      </w:r>
    </w:p>
    <w:p w14:paraId="47037E09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</w:p>
    <w:p w14:paraId="47037E0A" w14:textId="589ECB9F" w:rsidR="00B93762" w:rsidRPr="00BE673E" w:rsidRDefault="00B93762" w:rsidP="00510350">
      <w:pPr>
        <w:pStyle w:val="NoSpacing"/>
        <w:rPr>
          <w:rFonts w:cs="Arial"/>
          <w:color w:val="013668" w:themeColor="text2"/>
        </w:rPr>
      </w:pPr>
      <w:r w:rsidRPr="00910BD0">
        <w:rPr>
          <w:rFonts w:cs="Arial"/>
          <w:b/>
          <w:color w:val="013668" w:themeColor="text2"/>
        </w:rPr>
        <w:t xml:space="preserve">External: </w:t>
      </w:r>
      <w:r w:rsidR="00822557">
        <w:rPr>
          <w:rFonts w:cs="Arial"/>
        </w:rPr>
        <w:t>depending on the nature of the agreed research programme, the post holder will be working with academics from other institutions, possibly including institutions in developing countries, and with a variety of regional, national or international organisations (e.g., NHS, logistic</w:t>
      </w:r>
      <w:r w:rsidR="003114DB">
        <w:rPr>
          <w:rFonts w:cs="Arial"/>
        </w:rPr>
        <w:t>s and transport</w:t>
      </w:r>
      <w:r w:rsidR="00822557">
        <w:rPr>
          <w:rFonts w:cs="Arial"/>
        </w:rPr>
        <w:t xml:space="preserve"> companies)</w:t>
      </w:r>
      <w:r w:rsidR="00374B88" w:rsidRPr="00374B88">
        <w:rPr>
          <w:rFonts w:cs="Arial"/>
        </w:rPr>
        <w:t>.</w:t>
      </w:r>
    </w:p>
    <w:p w14:paraId="47037E0C" w14:textId="77777777" w:rsidR="00510350" w:rsidRDefault="00510350" w:rsidP="00510350">
      <w:pPr>
        <w:pStyle w:val="NoSpacing"/>
        <w:rPr>
          <w:rFonts w:cs="Arial"/>
          <w:b/>
          <w:color w:val="013668" w:themeColor="text2"/>
        </w:rPr>
      </w:pPr>
    </w:p>
    <w:p w14:paraId="47037E0D" w14:textId="77777777" w:rsidR="00B93762" w:rsidRPr="00910BD0" w:rsidRDefault="00B93762" w:rsidP="00510350">
      <w:pPr>
        <w:pStyle w:val="NoSpacing"/>
        <w:rPr>
          <w:rFonts w:cs="Arial"/>
          <w:b/>
          <w:color w:val="013668" w:themeColor="text2"/>
        </w:rPr>
      </w:pPr>
      <w:r w:rsidRPr="00910BD0">
        <w:rPr>
          <w:rFonts w:cs="Arial"/>
          <w:b/>
          <w:color w:val="013668" w:themeColor="text2"/>
        </w:rPr>
        <w:t>Person Specification</w:t>
      </w:r>
    </w:p>
    <w:p w14:paraId="47037E0E" w14:textId="77777777" w:rsidR="001E65C7" w:rsidRPr="00910BD0" w:rsidRDefault="001E65C7" w:rsidP="00510350">
      <w:pPr>
        <w:pStyle w:val="NoSpacing"/>
        <w:rPr>
          <w:rFonts w:cs="Arial"/>
          <w:b/>
          <w:color w:val="013668" w:themeColor="text2"/>
        </w:rPr>
      </w:pPr>
    </w:p>
    <w:p w14:paraId="47037E0F" w14:textId="77777777" w:rsidR="00E905CD" w:rsidRDefault="00B93762" w:rsidP="00510350">
      <w:pPr>
        <w:spacing w:after="0"/>
        <w:rPr>
          <w:rFonts w:cs="Arial"/>
        </w:rPr>
      </w:pPr>
      <w:r w:rsidRPr="000800EF">
        <w:rPr>
          <w:rFonts w:cs="Arial"/>
        </w:rPr>
        <w:t xml:space="preserve">The </w:t>
      </w:r>
      <w:r w:rsidR="00E905CD">
        <w:rPr>
          <w:rFonts w:cs="Arial"/>
        </w:rPr>
        <w:t>Person S</w:t>
      </w:r>
      <w:r w:rsidRPr="000800EF">
        <w:rPr>
          <w:rFonts w:cs="Arial"/>
        </w:rPr>
        <w:t xml:space="preserve">pecification details the necessary skills, qualifications, experience or other attributes needed to carry out the job.  </w:t>
      </w:r>
      <w:r w:rsidR="00E905CD">
        <w:rPr>
          <w:rFonts w:cs="Arial"/>
        </w:rPr>
        <w:t xml:space="preserve">Please be aware that your application will be measured against the criteria published below. </w:t>
      </w:r>
    </w:p>
    <w:p w14:paraId="47037E10" w14:textId="77777777" w:rsidR="00E905CD" w:rsidRDefault="00E905CD" w:rsidP="00510350">
      <w:pPr>
        <w:spacing w:after="0"/>
        <w:rPr>
          <w:rFonts w:cs="Arial"/>
        </w:rPr>
      </w:pPr>
    </w:p>
    <w:p w14:paraId="47037E11" w14:textId="0D91AB5C" w:rsidR="00B93762" w:rsidRDefault="00E905CD" w:rsidP="00510350">
      <w:pPr>
        <w:spacing w:after="0"/>
        <w:rPr>
          <w:rFonts w:cs="Arial"/>
        </w:rPr>
      </w:pPr>
      <w:r>
        <w:rPr>
          <w:rFonts w:cs="Arial"/>
        </w:rPr>
        <w:t xml:space="preserve">Selection panels will be looking for clear </w:t>
      </w:r>
      <w:r w:rsidRPr="00E905CD">
        <w:rPr>
          <w:rFonts w:cs="Arial"/>
          <w:u w:val="single"/>
        </w:rPr>
        <w:t>evidence</w:t>
      </w:r>
      <w:r>
        <w:rPr>
          <w:rFonts w:cs="Arial"/>
        </w:rPr>
        <w:t xml:space="preserve"> and </w:t>
      </w:r>
      <w:r w:rsidRPr="00E905CD">
        <w:rPr>
          <w:rFonts w:cs="Arial"/>
          <w:u w:val="single"/>
        </w:rPr>
        <w:t>examples</w:t>
      </w:r>
      <w:r>
        <w:rPr>
          <w:rFonts w:cs="Arial"/>
        </w:rPr>
        <w:t xml:space="preserve"> in your application</w:t>
      </w:r>
      <w:r w:rsidR="009E5161">
        <w:rPr>
          <w:rFonts w:cs="Arial"/>
        </w:rPr>
        <w:t>, or in your cover letter where applicable,</w:t>
      </w:r>
      <w:r>
        <w:rPr>
          <w:rFonts w:cs="Arial"/>
        </w:rPr>
        <w:t xml:space="preserve"> which back-up any assertions you make in relation to each criterion. </w:t>
      </w:r>
    </w:p>
    <w:p w14:paraId="47037E12" w14:textId="77777777" w:rsidR="001E65C7" w:rsidRPr="00910BD0" w:rsidRDefault="001E65C7" w:rsidP="00386D39">
      <w:pPr>
        <w:pStyle w:val="NoSpacing"/>
        <w:rPr>
          <w:rFonts w:cs="Arial"/>
          <w:b/>
          <w:color w:val="013668" w:themeColor="text2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529"/>
        <w:gridCol w:w="1164"/>
        <w:gridCol w:w="1164"/>
        <w:gridCol w:w="1164"/>
      </w:tblGrid>
      <w:tr w:rsidR="00BB52B4" w:rsidRPr="00910BD0" w14:paraId="47037E17" w14:textId="77777777" w:rsidTr="00386D39">
        <w:trPr>
          <w:trHeight w:val="454"/>
        </w:trPr>
        <w:tc>
          <w:tcPr>
            <w:tcW w:w="5529" w:type="dxa"/>
            <w:shd w:val="clear" w:color="auto" w:fill="F2F2F2" w:themeFill="background1" w:themeFillShade="F2"/>
          </w:tcPr>
          <w:p w14:paraId="47037E13" w14:textId="77777777" w:rsidR="00BB52B4" w:rsidRPr="00BB52B4" w:rsidRDefault="00BB52B4" w:rsidP="00386D39">
            <w:pPr>
              <w:pStyle w:val="NoSpacing"/>
              <w:spacing w:before="120" w:after="120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 xml:space="preserve">Qualifications / Training 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14" w14:textId="77777777" w:rsidR="00BB52B4" w:rsidRPr="009F22FD" w:rsidRDefault="00BB52B4" w:rsidP="00386D39">
            <w:pPr>
              <w:spacing w:before="120" w:after="12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Essential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15" w14:textId="77777777" w:rsidR="00BB52B4" w:rsidRPr="009F22FD" w:rsidRDefault="00BB52B4" w:rsidP="00386D39">
            <w:pPr>
              <w:spacing w:before="120" w:after="12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Desirable</w:t>
            </w:r>
          </w:p>
        </w:tc>
        <w:tc>
          <w:tcPr>
            <w:tcW w:w="1164" w:type="dxa"/>
            <w:shd w:val="clear" w:color="auto" w:fill="F3F3F3"/>
          </w:tcPr>
          <w:p w14:paraId="47037E16" w14:textId="495BE571" w:rsidR="00BB52B4" w:rsidRPr="009F22FD" w:rsidRDefault="00BB52B4" w:rsidP="00386D39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Assess</w:t>
            </w:r>
            <w:r w:rsidR="00B16ED0">
              <w:rPr>
                <w:rFonts w:cs="Arial"/>
                <w:b/>
                <w:color w:val="013668" w:themeColor="text2"/>
                <w:sz w:val="20"/>
              </w:rPr>
              <w:t>ed</w:t>
            </w:r>
            <w:r w:rsidRPr="009F22FD">
              <w:rPr>
                <w:rFonts w:cs="Arial"/>
                <w:b/>
                <w:color w:val="013668" w:themeColor="text2"/>
                <w:sz w:val="20"/>
              </w:rPr>
              <w:t xml:space="preserve"> via*</w:t>
            </w:r>
          </w:p>
        </w:tc>
      </w:tr>
      <w:tr w:rsidR="009F22FD" w:rsidRPr="00910BD0" w14:paraId="47037E1C" w14:textId="77777777" w:rsidTr="001C4E2A">
        <w:trPr>
          <w:trHeight w:val="454"/>
        </w:trPr>
        <w:tc>
          <w:tcPr>
            <w:tcW w:w="5529" w:type="dxa"/>
          </w:tcPr>
          <w:p w14:paraId="47037E18" w14:textId="7F413C5D" w:rsidR="009F22FD" w:rsidRPr="00E36FB7" w:rsidRDefault="00B45E58" w:rsidP="003114DB">
            <w:pPr>
              <w:rPr>
                <w:rFonts w:cs="Arial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A PhD degree in </w:t>
            </w:r>
            <w:r w:rsidR="00346C1D" w:rsidRPr="00346C1D">
              <w:rPr>
                <w:rFonts w:eastAsia="Times New Roman"/>
                <w:color w:val="000000"/>
                <w:shd w:val="clear" w:color="auto" w:fill="FFFFFF"/>
              </w:rPr>
              <w:t xml:space="preserve">Operational Research, Management Science, Business Analytics, Mathematics, </w:t>
            </w:r>
            <w:r w:rsidR="003114DB">
              <w:rPr>
                <w:rFonts w:eastAsia="Times New Roman"/>
                <w:color w:val="000000"/>
                <w:shd w:val="clear" w:color="auto" w:fill="FFFFFF"/>
              </w:rPr>
              <w:t>Computer Science, or a related discipline.</w:t>
            </w:r>
          </w:p>
        </w:tc>
        <w:tc>
          <w:tcPr>
            <w:tcW w:w="1164" w:type="dxa"/>
            <w:vAlign w:val="center"/>
          </w:tcPr>
          <w:p w14:paraId="47037E19" w14:textId="77777777" w:rsidR="009F22FD" w:rsidRPr="00910BD0" w:rsidRDefault="009F22FD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1A" w14:textId="77777777" w:rsidR="009F22FD" w:rsidRPr="00910BD0" w:rsidRDefault="009F22FD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1B" w14:textId="01DE7E8D" w:rsidR="009F22FD" w:rsidRPr="008773D2" w:rsidRDefault="009F22FD" w:rsidP="00A64A0D">
            <w:pPr>
              <w:spacing w:before="120" w:after="120"/>
              <w:jc w:val="center"/>
              <w:rPr>
                <w:rFonts w:cs="Arial"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</w:tbl>
    <w:p w14:paraId="47037E27" w14:textId="055553FE" w:rsidR="003C1523" w:rsidRDefault="003C1523" w:rsidP="00386D39">
      <w:pPr>
        <w:pStyle w:val="NoSpacing"/>
        <w:rPr>
          <w:rFonts w:cs="Arial"/>
          <w:b/>
          <w:color w:val="013668" w:themeColor="text2"/>
        </w:rPr>
      </w:pPr>
    </w:p>
    <w:p w14:paraId="3583F9D0" w14:textId="77777777" w:rsidR="00F1575E" w:rsidRPr="00910BD0" w:rsidRDefault="00F1575E" w:rsidP="00386D39">
      <w:pPr>
        <w:pStyle w:val="NoSpacing"/>
        <w:rPr>
          <w:rFonts w:cs="Arial"/>
          <w:b/>
          <w:color w:val="013668" w:themeColor="text2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529"/>
        <w:gridCol w:w="1164"/>
        <w:gridCol w:w="1164"/>
        <w:gridCol w:w="1164"/>
      </w:tblGrid>
      <w:tr w:rsidR="009F22FD" w:rsidRPr="00910BD0" w14:paraId="47037E2C" w14:textId="77777777" w:rsidTr="00386D39">
        <w:tc>
          <w:tcPr>
            <w:tcW w:w="5529" w:type="dxa"/>
            <w:shd w:val="clear" w:color="auto" w:fill="F3F3F3"/>
          </w:tcPr>
          <w:p w14:paraId="47037E28" w14:textId="77777777" w:rsidR="009F22FD" w:rsidRPr="00BB52B4" w:rsidRDefault="00BB52B4" w:rsidP="00BB52B4">
            <w:pPr>
              <w:pStyle w:val="NoSpacing"/>
              <w:spacing w:before="120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t>Experience / Knowledge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29" w14:textId="77777777" w:rsidR="009F22FD" w:rsidRPr="009F22FD" w:rsidRDefault="009F22FD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Essential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2A" w14:textId="77777777" w:rsidR="009F22FD" w:rsidRPr="009F22FD" w:rsidRDefault="009F22FD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Desirable</w:t>
            </w:r>
          </w:p>
        </w:tc>
        <w:tc>
          <w:tcPr>
            <w:tcW w:w="1164" w:type="dxa"/>
            <w:shd w:val="clear" w:color="auto" w:fill="F3F3F3"/>
          </w:tcPr>
          <w:p w14:paraId="47037E2B" w14:textId="657E061A" w:rsidR="009F22FD" w:rsidRPr="009F22FD" w:rsidRDefault="009F22FD" w:rsidP="00386D39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Assess</w:t>
            </w:r>
            <w:r w:rsidR="00B16ED0">
              <w:rPr>
                <w:rFonts w:cs="Arial"/>
                <w:b/>
                <w:color w:val="013668" w:themeColor="text2"/>
                <w:sz w:val="20"/>
              </w:rPr>
              <w:t>ed</w:t>
            </w:r>
            <w:r w:rsidRPr="009F22FD">
              <w:rPr>
                <w:rFonts w:cs="Arial"/>
                <w:b/>
                <w:color w:val="013668" w:themeColor="text2"/>
                <w:sz w:val="20"/>
              </w:rPr>
              <w:t xml:space="preserve"> via*</w:t>
            </w:r>
          </w:p>
        </w:tc>
      </w:tr>
      <w:tr w:rsidR="00724C8A" w:rsidRPr="00910BD0" w14:paraId="47037E31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47037E2D" w14:textId="03ECEB8E" w:rsidR="00724C8A" w:rsidRPr="00E36FB7" w:rsidRDefault="00724C8A" w:rsidP="00B308B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Knowledge of mathematical programming</w:t>
            </w:r>
          </w:p>
        </w:tc>
        <w:tc>
          <w:tcPr>
            <w:tcW w:w="1164" w:type="dxa"/>
            <w:vAlign w:val="center"/>
          </w:tcPr>
          <w:p w14:paraId="47037E2E" w14:textId="7ADEC25B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2F" w14:textId="4ED312C5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30" w14:textId="1E967723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724C8A" w:rsidRPr="00910BD0" w14:paraId="47037E36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47037E32" w14:textId="60ABB003" w:rsidR="00724C8A" w:rsidRPr="00E36FB7" w:rsidRDefault="00724C8A" w:rsidP="009940B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Experience with optimisation software (e.g., </w:t>
            </w:r>
            <w:proofErr w:type="spellStart"/>
            <w:r>
              <w:rPr>
                <w:rFonts w:cs="Arial"/>
              </w:rPr>
              <w:t>Cplex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Gurobi</w:t>
            </w:r>
            <w:proofErr w:type="spellEnd"/>
            <w:r>
              <w:rPr>
                <w:rFonts w:cs="Arial"/>
              </w:rPr>
              <w:t>, COIN-OR) and modelling languages (e.g., OPL, GAMS, AMPL).</w:t>
            </w:r>
          </w:p>
        </w:tc>
        <w:tc>
          <w:tcPr>
            <w:tcW w:w="1164" w:type="dxa"/>
            <w:vAlign w:val="center"/>
          </w:tcPr>
          <w:p w14:paraId="47037E33" w14:textId="6559EAF6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34" w14:textId="77777777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35" w14:textId="1F6823CD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724C8A" w:rsidRPr="00910BD0" w14:paraId="6927A123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4029646E" w14:textId="6843BC89" w:rsidR="00724C8A" w:rsidRDefault="00724C8A" w:rsidP="009940B2">
            <w:pPr>
              <w:spacing w:before="120" w:after="120"/>
              <w:rPr>
                <w:rFonts w:cs="Arial"/>
              </w:rPr>
            </w:pPr>
            <w:r w:rsidRPr="00DC45EF">
              <w:rPr>
                <w:rFonts w:cs="Arial"/>
              </w:rPr>
              <w:t xml:space="preserve">Computer programming knowledge (e.g. </w:t>
            </w:r>
            <w:r>
              <w:rPr>
                <w:rFonts w:cs="Arial"/>
              </w:rPr>
              <w:t xml:space="preserve">Java, </w:t>
            </w:r>
            <w:r w:rsidRPr="00DC45EF">
              <w:rPr>
                <w:rFonts w:cs="Arial"/>
              </w:rPr>
              <w:t xml:space="preserve">C++, </w:t>
            </w:r>
            <w:r>
              <w:rPr>
                <w:rFonts w:cs="Arial"/>
              </w:rPr>
              <w:t xml:space="preserve">Python, </w:t>
            </w:r>
            <w:r w:rsidRPr="00DC45EF">
              <w:rPr>
                <w:rFonts w:cs="Arial"/>
              </w:rPr>
              <w:t>or similar)</w:t>
            </w:r>
            <w:r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0EFEA29C" w14:textId="1103648D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59B0FB8F" w14:textId="77777777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75AF8253" w14:textId="57C82B25" w:rsidR="00724C8A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724C8A" w:rsidRPr="00910BD0" w14:paraId="17650695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7EE067A6" w14:textId="1368C4FA" w:rsidR="00724C8A" w:rsidRPr="00DC45EF" w:rsidRDefault="00724C8A" w:rsidP="009940B2">
            <w:pPr>
              <w:spacing w:before="120" w:after="120"/>
              <w:rPr>
                <w:rFonts w:cs="Arial"/>
              </w:rPr>
            </w:pPr>
            <w:r w:rsidRPr="003A7C2C">
              <w:rPr>
                <w:rFonts w:cs="Arial"/>
              </w:rPr>
              <w:t xml:space="preserve">Experience developing and applying </w:t>
            </w:r>
            <w:r>
              <w:rPr>
                <w:rFonts w:cs="Arial"/>
              </w:rPr>
              <w:t>metaheuristic solution methods</w:t>
            </w:r>
            <w:r w:rsidRPr="003A7C2C"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01F54225" w14:textId="5F00C353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38F73C37" w14:textId="64E0B0E6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7FCDDB5A" w14:textId="2219BCBC" w:rsidR="00724C8A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724C8A" w:rsidRPr="00910BD0" w14:paraId="7D49F495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5FD5A06D" w14:textId="331547B5" w:rsidR="00724C8A" w:rsidRDefault="00724C8A" w:rsidP="009940B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Knowledge in the field</w:t>
            </w:r>
            <w:r w:rsidR="0043759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sustainable development, disaster management, healthcare</w:t>
            </w:r>
            <w:r w:rsidR="00A64A0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transport</w:t>
            </w:r>
            <w:r w:rsidR="00A64A0D">
              <w:rPr>
                <w:rFonts w:cs="Arial"/>
              </w:rPr>
              <w:t>ation, or infrastructure planning</w:t>
            </w:r>
            <w:r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21785FA0" w14:textId="5A0E5943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21F9316D" w14:textId="041FEE0A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6FE9F431" w14:textId="57FB9ED8" w:rsidR="00724C8A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724C8A" w:rsidRPr="00910BD0" w14:paraId="7289E9B8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6C2CC6DB" w14:textId="4E339CC7" w:rsidR="00724C8A" w:rsidRDefault="00724C8A" w:rsidP="009940B2">
            <w:pPr>
              <w:spacing w:before="120" w:after="120"/>
              <w:rPr>
                <w:rFonts w:cs="Arial"/>
              </w:rPr>
            </w:pPr>
            <w:r w:rsidRPr="00775308">
              <w:rPr>
                <w:rFonts w:cs="Arial"/>
              </w:rPr>
              <w:t>A record of publications in quality peer reviewed journals, commensurate with stage of career</w:t>
            </w:r>
            <w:r w:rsidR="00F332C9"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0CD5A132" w14:textId="18727D5F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7A95A259" w14:textId="7B406100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59823075" w14:textId="0A3E76E6" w:rsidR="00724C8A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724C8A" w:rsidRPr="00910BD0" w14:paraId="4035BEEE" w14:textId="77777777" w:rsidTr="001C4E2A">
        <w:trPr>
          <w:trHeight w:val="454"/>
        </w:trPr>
        <w:tc>
          <w:tcPr>
            <w:tcW w:w="5529" w:type="dxa"/>
          </w:tcPr>
          <w:p w14:paraId="070FC29D" w14:textId="278390AF" w:rsidR="00724C8A" w:rsidRPr="00775308" w:rsidRDefault="00724C8A" w:rsidP="00724C8A">
            <w:pPr>
              <w:spacing w:before="120" w:after="120"/>
              <w:rPr>
                <w:rFonts w:cs="Arial"/>
              </w:rPr>
            </w:pPr>
            <w:r w:rsidRPr="00686DD1">
              <w:rPr>
                <w:rFonts w:cs="Arial"/>
              </w:rPr>
              <w:t>Training or experience in problem structuring methods and Soft OR.</w:t>
            </w:r>
          </w:p>
        </w:tc>
        <w:tc>
          <w:tcPr>
            <w:tcW w:w="1164" w:type="dxa"/>
            <w:vAlign w:val="center"/>
          </w:tcPr>
          <w:p w14:paraId="02A9B3B1" w14:textId="2D4E0E7E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35F38AF" w14:textId="7D52637C" w:rsidR="00724C8A" w:rsidRPr="00910BD0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370E71EF" w14:textId="5CBF8B0D" w:rsidR="00724C8A" w:rsidRDefault="00724C8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A635FB" w:rsidRPr="00910BD0" w14:paraId="7AC5AEC2" w14:textId="77777777" w:rsidTr="001C4E2A">
        <w:trPr>
          <w:trHeight w:val="454"/>
        </w:trPr>
        <w:tc>
          <w:tcPr>
            <w:tcW w:w="5529" w:type="dxa"/>
          </w:tcPr>
          <w:p w14:paraId="2F997C6F" w14:textId="74CE4167" w:rsidR="00A635FB" w:rsidRPr="00686DD1" w:rsidRDefault="00A635FB" w:rsidP="00A635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Experience in developing research proposals and/or working on externally funded projects</w:t>
            </w:r>
            <w:r w:rsidR="005C3329"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2E478BFC" w14:textId="77777777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09D21E56" w14:textId="6DDAC724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5CE29046" w14:textId="2C897149" w:rsidR="00A635FB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</w:tbl>
    <w:p w14:paraId="47037E55" w14:textId="4B65451D" w:rsidR="001E65C7" w:rsidRDefault="001E65C7" w:rsidP="00386D39">
      <w:pPr>
        <w:pStyle w:val="NoSpacing"/>
        <w:rPr>
          <w:rFonts w:cs="Arial"/>
          <w:b/>
          <w:color w:val="013668" w:themeColor="text2"/>
        </w:rPr>
      </w:pPr>
    </w:p>
    <w:p w14:paraId="07195164" w14:textId="77777777" w:rsidR="00F1575E" w:rsidRPr="00910BD0" w:rsidRDefault="00F1575E" w:rsidP="00386D39">
      <w:pPr>
        <w:pStyle w:val="NoSpacing"/>
        <w:rPr>
          <w:rFonts w:cs="Arial"/>
          <w:b/>
          <w:color w:val="013668" w:themeColor="text2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529"/>
        <w:gridCol w:w="1164"/>
        <w:gridCol w:w="1164"/>
        <w:gridCol w:w="1164"/>
      </w:tblGrid>
      <w:tr w:rsidR="009F22FD" w:rsidRPr="00910BD0" w14:paraId="47037E5A" w14:textId="77777777" w:rsidTr="00386D39">
        <w:tc>
          <w:tcPr>
            <w:tcW w:w="5529" w:type="dxa"/>
            <w:shd w:val="clear" w:color="auto" w:fill="F3F3F3"/>
          </w:tcPr>
          <w:p w14:paraId="47037E56" w14:textId="77777777" w:rsidR="009F22FD" w:rsidRPr="00BB52B4" w:rsidRDefault="00BB52B4" w:rsidP="00BB52B4">
            <w:pPr>
              <w:pStyle w:val="NoSpacing"/>
              <w:spacing w:before="120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t>Skills / Abilities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57" w14:textId="77777777" w:rsidR="009F22FD" w:rsidRPr="009F22FD" w:rsidRDefault="009F22FD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Essential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58" w14:textId="77777777" w:rsidR="009F22FD" w:rsidRPr="009F22FD" w:rsidRDefault="009F22FD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Desirable</w:t>
            </w:r>
          </w:p>
        </w:tc>
        <w:tc>
          <w:tcPr>
            <w:tcW w:w="1164" w:type="dxa"/>
            <w:shd w:val="clear" w:color="auto" w:fill="F3F3F3"/>
          </w:tcPr>
          <w:p w14:paraId="47037E59" w14:textId="2EBCFC6C" w:rsidR="009F22FD" w:rsidRPr="009F22FD" w:rsidRDefault="009F22FD" w:rsidP="00386D39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Assess</w:t>
            </w:r>
            <w:r w:rsidR="00B16ED0">
              <w:rPr>
                <w:rFonts w:cs="Arial"/>
                <w:b/>
                <w:color w:val="013668" w:themeColor="text2"/>
                <w:sz w:val="20"/>
              </w:rPr>
              <w:t>ed</w:t>
            </w:r>
            <w:r w:rsidRPr="009F22FD">
              <w:rPr>
                <w:rFonts w:cs="Arial"/>
                <w:b/>
                <w:color w:val="013668" w:themeColor="text2"/>
                <w:sz w:val="20"/>
              </w:rPr>
              <w:t xml:space="preserve"> via*</w:t>
            </w:r>
          </w:p>
        </w:tc>
      </w:tr>
      <w:tr w:rsidR="00437590" w:rsidRPr="00910BD0" w14:paraId="47037E5F" w14:textId="77777777" w:rsidTr="001C4E2A">
        <w:trPr>
          <w:trHeight w:val="454"/>
        </w:trPr>
        <w:tc>
          <w:tcPr>
            <w:tcW w:w="5529" w:type="dxa"/>
          </w:tcPr>
          <w:p w14:paraId="47037E5B" w14:textId="1511F625" w:rsidR="00437590" w:rsidRPr="00E36FB7" w:rsidRDefault="00437590" w:rsidP="00437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Strong</w:t>
            </w:r>
            <w:r w:rsidRPr="00DC45EF">
              <w:rPr>
                <w:rFonts w:cs="Arial"/>
              </w:rPr>
              <w:t xml:space="preserve"> mathematical and logical reasoning skills</w:t>
            </w:r>
            <w:r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47037E5C" w14:textId="6D1C9E7D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5D" w14:textId="7777777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5E" w14:textId="7DF91253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437590" w:rsidRPr="00910BD0" w14:paraId="50E54AB6" w14:textId="77777777" w:rsidTr="001C4E2A">
        <w:trPr>
          <w:trHeight w:val="454"/>
        </w:trPr>
        <w:tc>
          <w:tcPr>
            <w:tcW w:w="5529" w:type="dxa"/>
          </w:tcPr>
          <w:p w14:paraId="32E487B1" w14:textId="5740F02A" w:rsidR="00437590" w:rsidRPr="009319FB" w:rsidRDefault="00437590" w:rsidP="00437590">
            <w:pPr>
              <w:spacing w:before="120" w:after="120"/>
              <w:rPr>
                <w:rFonts w:cs="Arial"/>
              </w:rPr>
            </w:pPr>
            <w:r w:rsidRPr="00DC45EF">
              <w:rPr>
                <w:rFonts w:cs="Arial"/>
              </w:rPr>
              <w:t>Good IT skills</w:t>
            </w:r>
            <w:r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04365052" w14:textId="714A5864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32B4040D" w14:textId="7777777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3F0C2B48" w14:textId="4C2DEC10" w:rsidR="0043759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</w:t>
            </w:r>
          </w:p>
        </w:tc>
      </w:tr>
      <w:tr w:rsidR="00437590" w:rsidRPr="00910BD0" w14:paraId="47037E82" w14:textId="77777777" w:rsidTr="001C4E2A">
        <w:trPr>
          <w:trHeight w:val="454"/>
        </w:trPr>
        <w:tc>
          <w:tcPr>
            <w:tcW w:w="5529" w:type="dxa"/>
          </w:tcPr>
          <w:p w14:paraId="47037E7E" w14:textId="18C605D8" w:rsidR="00437590" w:rsidRPr="00E36FB7" w:rsidRDefault="00437590" w:rsidP="00437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B2FCD">
              <w:rPr>
                <w:rFonts w:cs="Arial"/>
              </w:rPr>
              <w:t>bility to commu</w:t>
            </w:r>
            <w:r>
              <w:rPr>
                <w:rFonts w:cs="Arial"/>
              </w:rPr>
              <w:t>nicate clearly and effectively both spoken and written</w:t>
            </w:r>
            <w:r w:rsidRPr="00CB2FCD"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47037E7F" w14:textId="7FDAF5BF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80" w14:textId="30FF3805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81" w14:textId="0E12AF21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437590" w:rsidRPr="00910BD0" w14:paraId="60BF646B" w14:textId="77777777" w:rsidTr="001C4E2A">
        <w:trPr>
          <w:trHeight w:val="454"/>
        </w:trPr>
        <w:tc>
          <w:tcPr>
            <w:tcW w:w="5529" w:type="dxa"/>
          </w:tcPr>
          <w:p w14:paraId="32E0D662" w14:textId="7DD53982" w:rsidR="00437590" w:rsidRDefault="00437590" w:rsidP="00437590">
            <w:pPr>
              <w:spacing w:before="120" w:after="120"/>
              <w:rPr>
                <w:rFonts w:cs="Arial"/>
              </w:rPr>
            </w:pPr>
            <w:r w:rsidRPr="00DC45EF">
              <w:rPr>
                <w:rFonts w:cs="Arial"/>
              </w:rPr>
              <w:t>Good presentation skills</w:t>
            </w:r>
            <w:r>
              <w:rPr>
                <w:rFonts w:cs="Arial"/>
              </w:rPr>
              <w:t>.</w:t>
            </w:r>
          </w:p>
        </w:tc>
        <w:tc>
          <w:tcPr>
            <w:tcW w:w="1164" w:type="dxa"/>
            <w:vAlign w:val="center"/>
          </w:tcPr>
          <w:p w14:paraId="768D2E43" w14:textId="780C3D1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2134B72E" w14:textId="7BF1DADB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7E64167B" w14:textId="089087C8" w:rsidR="0043759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</w:t>
            </w:r>
          </w:p>
        </w:tc>
      </w:tr>
      <w:tr w:rsidR="00437590" w:rsidRPr="00910BD0" w14:paraId="707B675A" w14:textId="77777777" w:rsidTr="001C4E2A">
        <w:trPr>
          <w:trHeight w:val="454"/>
        </w:trPr>
        <w:tc>
          <w:tcPr>
            <w:tcW w:w="5529" w:type="dxa"/>
          </w:tcPr>
          <w:p w14:paraId="4B9D0E04" w14:textId="2BB5B0D7" w:rsidR="00437590" w:rsidRDefault="00437590" w:rsidP="0043759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Excellent interpersonal skills.</w:t>
            </w:r>
          </w:p>
        </w:tc>
        <w:tc>
          <w:tcPr>
            <w:tcW w:w="1164" w:type="dxa"/>
            <w:vAlign w:val="center"/>
          </w:tcPr>
          <w:p w14:paraId="632F9128" w14:textId="744DEFE2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32E0A657" w14:textId="7777777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6F5A2647" w14:textId="6CF8B1C0" w:rsidR="0043759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</w:t>
            </w:r>
          </w:p>
        </w:tc>
      </w:tr>
      <w:tr w:rsidR="00437590" w:rsidRPr="00910BD0" w14:paraId="77F65B81" w14:textId="77777777" w:rsidTr="001C4E2A">
        <w:trPr>
          <w:trHeight w:val="454"/>
        </w:trPr>
        <w:tc>
          <w:tcPr>
            <w:tcW w:w="5529" w:type="dxa"/>
          </w:tcPr>
          <w:p w14:paraId="2B0484DE" w14:textId="1BC80E4F" w:rsidR="00437590" w:rsidRPr="00437590" w:rsidRDefault="00437590" w:rsidP="00437590">
            <w:pPr>
              <w:pStyle w:val="Default"/>
              <w:jc w:val="both"/>
              <w:rPr>
                <w:sz w:val="22"/>
                <w:szCs w:val="22"/>
              </w:rPr>
            </w:pPr>
            <w:r w:rsidRPr="00437590">
              <w:rPr>
                <w:sz w:val="22"/>
                <w:szCs w:val="22"/>
              </w:rPr>
              <w:t>Proven time management skills and ability to meet deadlines.</w:t>
            </w:r>
          </w:p>
        </w:tc>
        <w:tc>
          <w:tcPr>
            <w:tcW w:w="1164" w:type="dxa"/>
            <w:vAlign w:val="center"/>
          </w:tcPr>
          <w:p w14:paraId="6769F929" w14:textId="64D9B46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678882CB" w14:textId="7777777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7B0E8AF9" w14:textId="0EEACD1B" w:rsidR="0043759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437590" w:rsidRPr="00910BD0" w14:paraId="55119452" w14:textId="77777777" w:rsidTr="001C4E2A">
        <w:trPr>
          <w:trHeight w:val="454"/>
        </w:trPr>
        <w:tc>
          <w:tcPr>
            <w:tcW w:w="5529" w:type="dxa"/>
          </w:tcPr>
          <w:p w14:paraId="2CE8857C" w14:textId="60CB37AF" w:rsidR="00437590" w:rsidRPr="00437590" w:rsidRDefault="00437590" w:rsidP="00437590">
            <w:pPr>
              <w:pStyle w:val="Default"/>
              <w:jc w:val="both"/>
              <w:rPr>
                <w:sz w:val="22"/>
                <w:szCs w:val="22"/>
              </w:rPr>
            </w:pPr>
            <w:r w:rsidRPr="00437590">
              <w:rPr>
                <w:sz w:val="22"/>
                <w:szCs w:val="22"/>
              </w:rPr>
              <w:t>Ability to work independently, use initiative, and work creatively to resolve technical problems.</w:t>
            </w:r>
          </w:p>
        </w:tc>
        <w:tc>
          <w:tcPr>
            <w:tcW w:w="1164" w:type="dxa"/>
            <w:vAlign w:val="center"/>
          </w:tcPr>
          <w:p w14:paraId="6F55A8CE" w14:textId="6F241B39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439E0F8" w14:textId="77777777" w:rsidR="00437590" w:rsidRPr="00910BD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7B7866ED" w14:textId="57355410" w:rsidR="00437590" w:rsidRDefault="00437590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</w:tbl>
    <w:p w14:paraId="47037E88" w14:textId="570D6EA5" w:rsidR="001E65C7" w:rsidRDefault="001E65C7" w:rsidP="00120BA2">
      <w:pPr>
        <w:pStyle w:val="NoSpacing"/>
        <w:rPr>
          <w:rFonts w:cs="Arial"/>
          <w:b/>
          <w:color w:val="013668" w:themeColor="text2"/>
        </w:rPr>
      </w:pPr>
    </w:p>
    <w:p w14:paraId="395A935F" w14:textId="77777777" w:rsidR="00F1575E" w:rsidRDefault="00F1575E" w:rsidP="00120BA2">
      <w:pPr>
        <w:pStyle w:val="NoSpacing"/>
        <w:rPr>
          <w:rFonts w:cs="Arial"/>
          <w:b/>
          <w:color w:val="013668" w:themeColor="text2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529"/>
        <w:gridCol w:w="1164"/>
        <w:gridCol w:w="1164"/>
        <w:gridCol w:w="1164"/>
      </w:tblGrid>
      <w:tr w:rsidR="00120BA2" w:rsidRPr="00910BD0" w14:paraId="47037E8D" w14:textId="77777777" w:rsidTr="00386D39">
        <w:tc>
          <w:tcPr>
            <w:tcW w:w="5529" w:type="dxa"/>
            <w:shd w:val="clear" w:color="auto" w:fill="F3F3F3"/>
          </w:tcPr>
          <w:p w14:paraId="47037E89" w14:textId="77777777" w:rsidR="00120BA2" w:rsidRPr="00386D39" w:rsidRDefault="00824EA4" w:rsidP="00386D39">
            <w:pPr>
              <w:pStyle w:val="NoSpacing"/>
              <w:spacing w:before="120" w:after="120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t>Additional Attributes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8A" w14:textId="77777777" w:rsidR="00120BA2" w:rsidRPr="009F22FD" w:rsidRDefault="00120BA2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Essential</w:t>
            </w:r>
          </w:p>
        </w:tc>
        <w:tc>
          <w:tcPr>
            <w:tcW w:w="1164" w:type="dxa"/>
            <w:shd w:val="clear" w:color="auto" w:fill="F3F3F3"/>
            <w:vAlign w:val="center"/>
          </w:tcPr>
          <w:p w14:paraId="47037E8B" w14:textId="77777777" w:rsidR="00120BA2" w:rsidRPr="009F22FD" w:rsidRDefault="00120BA2" w:rsidP="00AD78A3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 w:rsidRPr="009F22FD">
              <w:rPr>
                <w:rFonts w:cs="Arial"/>
                <w:b/>
                <w:color w:val="013668" w:themeColor="text2"/>
                <w:sz w:val="20"/>
              </w:rPr>
              <w:t>Desirable</w:t>
            </w:r>
          </w:p>
        </w:tc>
        <w:tc>
          <w:tcPr>
            <w:tcW w:w="1164" w:type="dxa"/>
            <w:shd w:val="clear" w:color="auto" w:fill="F3F3F3"/>
          </w:tcPr>
          <w:p w14:paraId="47037E8C" w14:textId="232C8112" w:rsidR="00120BA2" w:rsidRPr="009F22FD" w:rsidRDefault="00386D39" w:rsidP="00386D39">
            <w:pPr>
              <w:spacing w:after="0"/>
              <w:jc w:val="center"/>
              <w:rPr>
                <w:rFonts w:cs="Arial"/>
                <w:b/>
                <w:color w:val="013668" w:themeColor="text2"/>
                <w:sz w:val="20"/>
              </w:rPr>
            </w:pPr>
            <w:r>
              <w:rPr>
                <w:rFonts w:cs="Arial"/>
                <w:b/>
                <w:color w:val="013668" w:themeColor="text2"/>
                <w:sz w:val="20"/>
              </w:rPr>
              <w:t>Assess</w:t>
            </w:r>
            <w:r w:rsidR="00B16ED0">
              <w:rPr>
                <w:rFonts w:cs="Arial"/>
                <w:b/>
                <w:color w:val="013668" w:themeColor="text2"/>
                <w:sz w:val="20"/>
              </w:rPr>
              <w:t>ed</w:t>
            </w:r>
            <w:r w:rsidR="00120BA2" w:rsidRPr="009F22FD">
              <w:rPr>
                <w:rFonts w:cs="Arial"/>
                <w:b/>
                <w:color w:val="013668" w:themeColor="text2"/>
                <w:sz w:val="20"/>
              </w:rPr>
              <w:t xml:space="preserve"> via*</w:t>
            </w:r>
          </w:p>
        </w:tc>
      </w:tr>
      <w:tr w:rsidR="00C96A69" w:rsidRPr="00910BD0" w14:paraId="47037E92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47037E8E" w14:textId="79762429" w:rsidR="00C96A69" w:rsidRPr="00E36FB7" w:rsidRDefault="00C96A69" w:rsidP="00C96A69">
            <w:pPr>
              <w:spacing w:before="120" w:after="120"/>
              <w:rPr>
                <w:rFonts w:cs="Arial"/>
              </w:rPr>
            </w:pPr>
            <w:r w:rsidRPr="009319FB">
              <w:rPr>
                <w:rFonts w:cs="Arial"/>
              </w:rPr>
              <w:t xml:space="preserve">Commitment to deliver within deadlines </w:t>
            </w:r>
          </w:p>
        </w:tc>
        <w:tc>
          <w:tcPr>
            <w:tcW w:w="1164" w:type="dxa"/>
            <w:vAlign w:val="center"/>
          </w:tcPr>
          <w:p w14:paraId="47037E8F" w14:textId="77777777" w:rsidR="00C96A69" w:rsidRPr="00910BD0" w:rsidRDefault="00C96A69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7037E90" w14:textId="77777777" w:rsidR="00C96A69" w:rsidRPr="00910BD0" w:rsidRDefault="00C96A69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7037E91" w14:textId="7D80DDA4" w:rsidR="00C96A69" w:rsidRPr="00910BD0" w:rsidRDefault="00CB4C07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 xml:space="preserve">A, </w:t>
            </w:r>
            <w:r w:rsidR="00C96A69">
              <w:rPr>
                <w:rFonts w:cs="Arial"/>
                <w:b/>
                <w:color w:val="013668" w:themeColor="text2"/>
              </w:rPr>
              <w:t>I</w:t>
            </w:r>
          </w:p>
        </w:tc>
      </w:tr>
      <w:tr w:rsidR="00A437BA" w:rsidRPr="00910BD0" w14:paraId="0BCFAB74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0A43D2D0" w14:textId="4053C54D" w:rsidR="00A437BA" w:rsidRPr="009319FB" w:rsidRDefault="00A437BA" w:rsidP="00C96A69">
            <w:pPr>
              <w:spacing w:before="120" w:after="120"/>
              <w:rPr>
                <w:rFonts w:cs="Arial"/>
              </w:rPr>
            </w:pPr>
            <w:r w:rsidRPr="00A437BA">
              <w:rPr>
                <w:rFonts w:cs="Arial"/>
              </w:rPr>
              <w:t>Continued interest to develop professional profile, knowledge and skills</w:t>
            </w:r>
          </w:p>
        </w:tc>
        <w:tc>
          <w:tcPr>
            <w:tcW w:w="1164" w:type="dxa"/>
            <w:vAlign w:val="center"/>
          </w:tcPr>
          <w:p w14:paraId="66FB2FEE" w14:textId="0C714B83" w:rsidR="00A437BA" w:rsidRPr="00910BD0" w:rsidRDefault="00CB4C07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4D6AAA68" w14:textId="77777777" w:rsidR="00A437BA" w:rsidRPr="00910BD0" w:rsidRDefault="00A437BA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101835AB" w14:textId="30A61B85" w:rsidR="00A437BA" w:rsidRDefault="00CB4C07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A635FB" w:rsidRPr="00910BD0" w14:paraId="19EDCF87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472D660B" w14:textId="3DB6BFCB" w:rsidR="00A635FB" w:rsidRPr="00A437BA" w:rsidRDefault="00A635FB" w:rsidP="00A635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Willingness to supervise student projects</w:t>
            </w:r>
          </w:p>
        </w:tc>
        <w:tc>
          <w:tcPr>
            <w:tcW w:w="1164" w:type="dxa"/>
            <w:vAlign w:val="center"/>
          </w:tcPr>
          <w:p w14:paraId="33B0818C" w14:textId="511542FB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1566B1A0" w14:textId="77777777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1FB911D5" w14:textId="45C75000" w:rsidR="00A635FB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</w:t>
            </w:r>
          </w:p>
        </w:tc>
      </w:tr>
      <w:tr w:rsidR="00A635FB" w:rsidRPr="00910BD0" w14:paraId="51E65862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587C991D" w14:textId="7139DFA4" w:rsidR="00A635FB" w:rsidRPr="00CB4C07" w:rsidRDefault="00A635FB" w:rsidP="00A6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collaborate with colleagues within and beyond the School </w:t>
            </w:r>
          </w:p>
        </w:tc>
        <w:tc>
          <w:tcPr>
            <w:tcW w:w="1164" w:type="dxa"/>
            <w:vAlign w:val="center"/>
          </w:tcPr>
          <w:p w14:paraId="3F0ACA4C" w14:textId="1E1A0896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1BFF9A81" w14:textId="7ABFD8FA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37D718FC" w14:textId="329C78E2" w:rsidR="00A635FB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</w:t>
            </w:r>
          </w:p>
        </w:tc>
      </w:tr>
      <w:tr w:rsidR="00A635FB" w:rsidRPr="00910BD0" w14:paraId="13109C9C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7A9A6C37" w14:textId="32E13B10" w:rsidR="00A635FB" w:rsidRDefault="00A635FB" w:rsidP="00A6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Ability to plan and manage own research activity</w:t>
            </w:r>
          </w:p>
        </w:tc>
        <w:tc>
          <w:tcPr>
            <w:tcW w:w="1164" w:type="dxa"/>
            <w:vAlign w:val="center"/>
          </w:tcPr>
          <w:p w14:paraId="11366355" w14:textId="5C3574F0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6E8D7656" w14:textId="77777777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4401C5DE" w14:textId="1E208547" w:rsidR="00A635FB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A, I</w:t>
            </w:r>
          </w:p>
        </w:tc>
      </w:tr>
      <w:tr w:rsidR="00A635FB" w:rsidRPr="00910BD0" w14:paraId="62BEB74D" w14:textId="77777777" w:rsidTr="001C4E2A">
        <w:trPr>
          <w:trHeight w:val="454"/>
        </w:trPr>
        <w:tc>
          <w:tcPr>
            <w:tcW w:w="5529" w:type="dxa"/>
            <w:vAlign w:val="center"/>
          </w:tcPr>
          <w:p w14:paraId="7246859E" w14:textId="07999AEF" w:rsidR="00A635FB" w:rsidRDefault="00A635FB" w:rsidP="00A635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Interest to promote research using a range of media (e.g., social media)</w:t>
            </w:r>
          </w:p>
        </w:tc>
        <w:tc>
          <w:tcPr>
            <w:tcW w:w="1164" w:type="dxa"/>
            <w:vAlign w:val="center"/>
          </w:tcPr>
          <w:p w14:paraId="1680F83C" w14:textId="77777777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</w:p>
        </w:tc>
        <w:tc>
          <w:tcPr>
            <w:tcW w:w="1164" w:type="dxa"/>
            <w:vAlign w:val="center"/>
          </w:tcPr>
          <w:p w14:paraId="6CBFD6C2" w14:textId="4D15EC60" w:rsidR="00A635FB" w:rsidRPr="00910BD0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 w:rsidRPr="00910BD0">
              <w:rPr>
                <w:rFonts w:cs="Arial"/>
                <w:b/>
                <w:color w:val="013668" w:themeColor="text2"/>
              </w:rPr>
              <w:sym w:font="Wingdings" w:char="F0FC"/>
            </w:r>
          </w:p>
        </w:tc>
        <w:tc>
          <w:tcPr>
            <w:tcW w:w="1164" w:type="dxa"/>
            <w:vAlign w:val="center"/>
          </w:tcPr>
          <w:p w14:paraId="169EBCD3" w14:textId="7552AC51" w:rsidR="00A635FB" w:rsidRDefault="00A635FB" w:rsidP="00A64A0D">
            <w:pPr>
              <w:spacing w:before="120" w:after="120"/>
              <w:jc w:val="center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</w:t>
            </w:r>
          </w:p>
        </w:tc>
      </w:tr>
    </w:tbl>
    <w:p w14:paraId="47037E9D" w14:textId="45CA11C1" w:rsidR="00B93762" w:rsidRDefault="00B93762" w:rsidP="00120BA2">
      <w:pPr>
        <w:spacing w:after="0"/>
        <w:rPr>
          <w:rFonts w:cs="Arial"/>
          <w:b/>
          <w:color w:val="013668" w:themeColor="text2"/>
        </w:rPr>
      </w:pPr>
    </w:p>
    <w:p w14:paraId="7417F2E0" w14:textId="77777777" w:rsidR="00F1575E" w:rsidRPr="002349F9" w:rsidRDefault="00F1575E" w:rsidP="00120BA2">
      <w:pPr>
        <w:spacing w:after="0"/>
        <w:rPr>
          <w:rFonts w:cs="Arial"/>
          <w:b/>
          <w:color w:val="013668" w:themeColor="text2"/>
        </w:rPr>
      </w:pPr>
    </w:p>
    <w:p w14:paraId="47037E9E" w14:textId="77777777" w:rsidR="009B19E3" w:rsidRDefault="009F22FD" w:rsidP="00386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95"/>
        <w:rPr>
          <w:rFonts w:cs="Arial"/>
          <w:b/>
          <w:color w:val="013668" w:themeColor="text2"/>
        </w:rPr>
      </w:pPr>
      <w:r>
        <w:rPr>
          <w:rFonts w:cs="Arial"/>
          <w:b/>
          <w:color w:val="013668" w:themeColor="text2"/>
        </w:rPr>
        <w:t>*Criterion to be assessed via:</w:t>
      </w:r>
    </w:p>
    <w:p w14:paraId="47037E9F" w14:textId="77777777" w:rsidR="009F22FD" w:rsidRDefault="009F22FD" w:rsidP="00386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95"/>
        <w:rPr>
          <w:rFonts w:cs="Arial"/>
          <w:b/>
          <w:color w:val="013668" w:themeColor="text2"/>
        </w:rPr>
      </w:pPr>
      <w:r>
        <w:rPr>
          <w:rFonts w:cs="Arial"/>
          <w:b/>
          <w:color w:val="013668" w:themeColor="text2"/>
        </w:rPr>
        <w:t xml:space="preserve">A </w:t>
      </w:r>
      <w:r w:rsidR="00120BA2">
        <w:rPr>
          <w:rFonts w:cs="Arial"/>
          <w:b/>
          <w:color w:val="013668" w:themeColor="text2"/>
        </w:rPr>
        <w:tab/>
      </w:r>
      <w:r>
        <w:rPr>
          <w:rFonts w:cs="Arial"/>
          <w:b/>
          <w:color w:val="013668" w:themeColor="text2"/>
        </w:rPr>
        <w:t>= application form or CV/cover letter</w:t>
      </w:r>
    </w:p>
    <w:p w14:paraId="47037EA0" w14:textId="77777777" w:rsidR="009F22FD" w:rsidRDefault="009F22FD" w:rsidP="00386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95"/>
        <w:rPr>
          <w:rFonts w:cs="Arial"/>
          <w:b/>
          <w:color w:val="013668" w:themeColor="text2"/>
        </w:rPr>
      </w:pPr>
      <w:r>
        <w:rPr>
          <w:rFonts w:cs="Arial"/>
          <w:b/>
          <w:color w:val="013668" w:themeColor="text2"/>
        </w:rPr>
        <w:t xml:space="preserve">I </w:t>
      </w:r>
      <w:r w:rsidR="00120BA2">
        <w:rPr>
          <w:rFonts w:cs="Arial"/>
          <w:b/>
          <w:color w:val="013668" w:themeColor="text2"/>
        </w:rPr>
        <w:tab/>
      </w:r>
      <w:r>
        <w:rPr>
          <w:rFonts w:cs="Arial"/>
          <w:b/>
          <w:color w:val="013668" w:themeColor="text2"/>
        </w:rPr>
        <w:t>= interview questions</w:t>
      </w:r>
    </w:p>
    <w:p w14:paraId="47037EA1" w14:textId="77777777" w:rsidR="009F22FD" w:rsidRDefault="009F22FD" w:rsidP="00386D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95"/>
        <w:rPr>
          <w:rFonts w:cs="Arial"/>
          <w:b/>
          <w:color w:val="013668" w:themeColor="text2"/>
        </w:rPr>
      </w:pPr>
      <w:r>
        <w:rPr>
          <w:rFonts w:cs="Arial"/>
          <w:b/>
          <w:color w:val="013668" w:themeColor="text2"/>
        </w:rPr>
        <w:t xml:space="preserve">T </w:t>
      </w:r>
      <w:r w:rsidR="00120BA2">
        <w:rPr>
          <w:rFonts w:cs="Arial"/>
          <w:b/>
          <w:color w:val="013668" w:themeColor="text2"/>
        </w:rPr>
        <w:tab/>
      </w:r>
      <w:r>
        <w:rPr>
          <w:rFonts w:cs="Arial"/>
          <w:b/>
          <w:color w:val="013668" w:themeColor="text2"/>
        </w:rPr>
        <w:t>= test or presentation at interview</w:t>
      </w:r>
    </w:p>
    <w:p w14:paraId="47037EA3" w14:textId="5B97998D" w:rsidR="009C39E9" w:rsidRPr="00120BA2" w:rsidRDefault="009C39E9" w:rsidP="009C39E9">
      <w:pPr>
        <w:pStyle w:val="NoSpacing"/>
        <w:rPr>
          <w:rFonts w:cs="Arial"/>
          <w:b/>
          <w:color w:val="FF0000"/>
        </w:rPr>
      </w:pPr>
    </w:p>
    <w:sectPr w:rsidR="009C39E9" w:rsidRPr="00120BA2" w:rsidSect="003A218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96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515" w14:textId="77777777" w:rsidR="007B1EBD" w:rsidRDefault="007B1EBD" w:rsidP="001F4FC8">
      <w:pPr>
        <w:spacing w:after="0"/>
      </w:pPr>
      <w:r>
        <w:separator/>
      </w:r>
    </w:p>
  </w:endnote>
  <w:endnote w:type="continuationSeparator" w:id="0">
    <w:p w14:paraId="148CBCBB" w14:textId="77777777" w:rsidR="007B1EBD" w:rsidRDefault="007B1EBD" w:rsidP="001F4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EC2" w14:textId="0C288C83" w:rsidR="00C37E8F" w:rsidRDefault="000800EF" w:rsidP="00C37E8F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5A1511">
      <w:rPr>
        <w:sz w:val="20"/>
        <w:szCs w:val="20"/>
      </w:rPr>
      <w:tab/>
    </w:r>
    <w:r w:rsidR="00C37E8F" w:rsidRPr="001F4FC8">
      <w:rPr>
        <w:sz w:val="20"/>
        <w:szCs w:val="20"/>
      </w:rPr>
      <w:t xml:space="preserve">Page </w:t>
    </w:r>
    <w:r w:rsidR="00C37E8F" w:rsidRPr="001F4FC8">
      <w:rPr>
        <w:sz w:val="20"/>
        <w:szCs w:val="20"/>
      </w:rPr>
      <w:fldChar w:fldCharType="begin"/>
    </w:r>
    <w:r w:rsidR="00C37E8F" w:rsidRPr="001F4FC8">
      <w:rPr>
        <w:sz w:val="20"/>
        <w:szCs w:val="20"/>
      </w:rPr>
      <w:instrText xml:space="preserve"> PAGE  \* Arabic  \* MERGEFORMAT </w:instrText>
    </w:r>
    <w:r w:rsidR="00C37E8F" w:rsidRPr="001F4FC8">
      <w:rPr>
        <w:sz w:val="20"/>
        <w:szCs w:val="20"/>
      </w:rPr>
      <w:fldChar w:fldCharType="separate"/>
    </w:r>
    <w:r w:rsidR="0016615B">
      <w:rPr>
        <w:noProof/>
        <w:sz w:val="20"/>
        <w:szCs w:val="20"/>
      </w:rPr>
      <w:t>4</w:t>
    </w:r>
    <w:r w:rsidR="00C37E8F" w:rsidRPr="001F4FC8">
      <w:rPr>
        <w:sz w:val="20"/>
        <w:szCs w:val="20"/>
      </w:rPr>
      <w:fldChar w:fldCharType="end"/>
    </w:r>
    <w:r w:rsidR="00C37E8F" w:rsidRPr="001F4FC8">
      <w:rPr>
        <w:sz w:val="20"/>
        <w:szCs w:val="20"/>
      </w:rPr>
      <w:t xml:space="preserve"> of </w:t>
    </w:r>
    <w:r w:rsidR="00C37E8F" w:rsidRPr="001F4FC8">
      <w:rPr>
        <w:sz w:val="20"/>
        <w:szCs w:val="20"/>
      </w:rPr>
      <w:fldChar w:fldCharType="begin"/>
    </w:r>
    <w:r w:rsidR="00C37E8F" w:rsidRPr="001F4FC8">
      <w:rPr>
        <w:sz w:val="20"/>
        <w:szCs w:val="20"/>
      </w:rPr>
      <w:instrText xml:space="preserve"> NUMPAGES  \* Arabic  \* MERGEFORMAT </w:instrText>
    </w:r>
    <w:r w:rsidR="00C37E8F" w:rsidRPr="001F4FC8">
      <w:rPr>
        <w:sz w:val="20"/>
        <w:szCs w:val="20"/>
      </w:rPr>
      <w:fldChar w:fldCharType="separate"/>
    </w:r>
    <w:r w:rsidR="0016615B">
      <w:rPr>
        <w:noProof/>
        <w:sz w:val="20"/>
        <w:szCs w:val="20"/>
      </w:rPr>
      <w:t>4</w:t>
    </w:r>
    <w:r w:rsidR="00C37E8F" w:rsidRPr="001F4FC8">
      <w:rPr>
        <w:sz w:val="20"/>
        <w:szCs w:val="20"/>
      </w:rPr>
      <w:fldChar w:fldCharType="end"/>
    </w:r>
  </w:p>
  <w:p w14:paraId="3B087BF3" w14:textId="15B9E133" w:rsidR="006227E1" w:rsidRDefault="006227E1" w:rsidP="003A2188">
    <w:pPr>
      <w:pStyle w:val="Footer"/>
      <w:jc w:val="lef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18DCB640" wp14:editId="42B80A08">
          <wp:extent cx="3648710" cy="94297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6AFE">
      <w:rPr>
        <w:noProof/>
        <w:lang w:eastAsia="en-GB"/>
      </w:rPr>
      <w:drawing>
        <wp:inline distT="0" distB="0" distL="0" distR="0" wp14:anchorId="17011FA5" wp14:editId="2127C6AC">
          <wp:extent cx="1638300" cy="792914"/>
          <wp:effectExtent l="0" t="0" r="0" b="7620"/>
          <wp:docPr id="2" name="Picture 2" descr="cid:image001.png@01D54388.602C5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54388.602C58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427" cy="80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EC5" w14:textId="066EC2C8" w:rsidR="00D4057C" w:rsidRPr="00A828F3" w:rsidRDefault="005A1511">
    <w:pPr>
      <w:pStyle w:val="Footer"/>
      <w:rPr>
        <w:sz w:val="18"/>
        <w:szCs w:val="20"/>
      </w:rPr>
    </w:pPr>
    <w:r w:rsidRPr="00A828F3">
      <w:rPr>
        <w:sz w:val="18"/>
        <w:szCs w:val="20"/>
      </w:rPr>
      <w:t>v.1.</w:t>
    </w:r>
    <w:r w:rsidR="00A828F3" w:rsidRPr="00A828F3">
      <w:rPr>
        <w:sz w:val="18"/>
        <w:szCs w:val="20"/>
      </w:rPr>
      <w:t>5 – January 2020</w:t>
    </w:r>
    <w:r w:rsidR="009D6650" w:rsidRPr="00A828F3">
      <w:rPr>
        <w:sz w:val="18"/>
        <w:szCs w:val="20"/>
      </w:rPr>
      <w:tab/>
    </w:r>
    <w:r w:rsidR="009D6650" w:rsidRPr="00A828F3">
      <w:rPr>
        <w:sz w:val="18"/>
        <w:szCs w:val="20"/>
      </w:rPr>
      <w:tab/>
      <w:t xml:space="preserve">Page </w:t>
    </w:r>
    <w:r w:rsidR="009D6650" w:rsidRPr="00A828F3">
      <w:rPr>
        <w:sz w:val="18"/>
        <w:szCs w:val="20"/>
      </w:rPr>
      <w:fldChar w:fldCharType="begin"/>
    </w:r>
    <w:r w:rsidR="009D6650" w:rsidRPr="00A828F3">
      <w:rPr>
        <w:sz w:val="18"/>
        <w:szCs w:val="20"/>
      </w:rPr>
      <w:instrText xml:space="preserve"> PAGE  \* Arabic  \* MERGEFORMAT </w:instrText>
    </w:r>
    <w:r w:rsidR="009D6650" w:rsidRPr="00A828F3">
      <w:rPr>
        <w:sz w:val="18"/>
        <w:szCs w:val="20"/>
      </w:rPr>
      <w:fldChar w:fldCharType="separate"/>
    </w:r>
    <w:r w:rsidR="0016615B">
      <w:rPr>
        <w:noProof/>
        <w:sz w:val="18"/>
        <w:szCs w:val="20"/>
      </w:rPr>
      <w:t>1</w:t>
    </w:r>
    <w:r w:rsidR="009D6650" w:rsidRPr="00A828F3">
      <w:rPr>
        <w:sz w:val="18"/>
        <w:szCs w:val="20"/>
      </w:rPr>
      <w:fldChar w:fldCharType="end"/>
    </w:r>
    <w:r w:rsidR="009D6650" w:rsidRPr="00A828F3">
      <w:rPr>
        <w:sz w:val="18"/>
        <w:szCs w:val="20"/>
      </w:rPr>
      <w:t xml:space="preserve"> of </w:t>
    </w:r>
    <w:r w:rsidR="009D6650" w:rsidRPr="00A828F3">
      <w:rPr>
        <w:sz w:val="18"/>
        <w:szCs w:val="20"/>
      </w:rPr>
      <w:fldChar w:fldCharType="begin"/>
    </w:r>
    <w:r w:rsidR="009D6650" w:rsidRPr="00A828F3">
      <w:rPr>
        <w:sz w:val="18"/>
        <w:szCs w:val="20"/>
      </w:rPr>
      <w:instrText xml:space="preserve"> NUMPAGES  \* Arabic  \* MERGEFORMAT </w:instrText>
    </w:r>
    <w:r w:rsidR="009D6650" w:rsidRPr="00A828F3">
      <w:rPr>
        <w:sz w:val="18"/>
        <w:szCs w:val="20"/>
      </w:rPr>
      <w:fldChar w:fldCharType="separate"/>
    </w:r>
    <w:r w:rsidR="0016615B">
      <w:rPr>
        <w:noProof/>
        <w:sz w:val="18"/>
        <w:szCs w:val="20"/>
      </w:rPr>
      <w:t>4</w:t>
    </w:r>
    <w:r w:rsidR="009D6650" w:rsidRPr="00A828F3">
      <w:rPr>
        <w:sz w:val="18"/>
        <w:szCs w:val="20"/>
      </w:rPr>
      <w:fldChar w:fldCharType="end"/>
    </w:r>
  </w:p>
  <w:p w14:paraId="433F75DE" w14:textId="1C8609F9" w:rsidR="006227E1" w:rsidRDefault="006227E1" w:rsidP="003A2188">
    <w:pPr>
      <w:pStyle w:val="Footer"/>
      <w:spacing w:before="120"/>
      <w:jc w:val="lef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74999538" wp14:editId="3D5B5CC6">
          <wp:extent cx="3648710" cy="885825"/>
          <wp:effectExtent l="0" t="0" r="889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6AFE">
      <w:rPr>
        <w:noProof/>
        <w:lang w:eastAsia="en-GB"/>
      </w:rPr>
      <w:drawing>
        <wp:inline distT="0" distB="0" distL="0" distR="0" wp14:anchorId="5D395179" wp14:editId="7AF77BC0">
          <wp:extent cx="1638300" cy="792914"/>
          <wp:effectExtent l="0" t="0" r="0" b="7620"/>
          <wp:docPr id="7" name="Picture 7" descr="cid:image001.png@01D54388.602C5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54388.602C58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427" cy="80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37EC8" w14:textId="5A2B9BDE" w:rsidR="00CB3B49" w:rsidRDefault="00CB3B49">
    <w:pPr>
      <w:pStyle w:val="Footer"/>
      <w:rPr>
        <w:sz w:val="20"/>
        <w:szCs w:val="20"/>
      </w:rPr>
    </w:pPr>
  </w:p>
  <w:p w14:paraId="47037EC9" w14:textId="4586EF30" w:rsidR="005A1511" w:rsidRPr="005A1511" w:rsidRDefault="005A1511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1F4FC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1AA3" w14:textId="77777777" w:rsidR="007B1EBD" w:rsidRDefault="007B1EBD" w:rsidP="001F4FC8">
      <w:pPr>
        <w:spacing w:after="0"/>
      </w:pPr>
      <w:r>
        <w:separator/>
      </w:r>
    </w:p>
  </w:footnote>
  <w:footnote w:type="continuationSeparator" w:id="0">
    <w:p w14:paraId="7304F79D" w14:textId="77777777" w:rsidR="007B1EBD" w:rsidRDefault="007B1EBD" w:rsidP="001F4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EC1" w14:textId="0425ADDE" w:rsidR="00CB3B49" w:rsidRPr="00995C6E" w:rsidRDefault="00AC6836" w:rsidP="00995C6E">
    <w:pPr>
      <w:pStyle w:val="Header"/>
    </w:pPr>
    <w:r w:rsidRPr="00995C6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EC4" w14:textId="77777777" w:rsidR="00B93762" w:rsidRPr="00D440A6" w:rsidRDefault="00B93762" w:rsidP="00B9376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684"/>
    <w:multiLevelType w:val="hybridMultilevel"/>
    <w:tmpl w:val="5EF2BF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CCA"/>
    <w:multiLevelType w:val="hybridMultilevel"/>
    <w:tmpl w:val="6D723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586"/>
    <w:multiLevelType w:val="hybridMultilevel"/>
    <w:tmpl w:val="02085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2CC"/>
    <w:multiLevelType w:val="hybridMultilevel"/>
    <w:tmpl w:val="CCE294CE"/>
    <w:lvl w:ilvl="0" w:tplc="E95C158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F77"/>
    <w:multiLevelType w:val="hybridMultilevel"/>
    <w:tmpl w:val="A922F6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640D"/>
    <w:multiLevelType w:val="hybridMultilevel"/>
    <w:tmpl w:val="21E80C58"/>
    <w:lvl w:ilvl="0" w:tplc="700A8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57C00"/>
    <w:multiLevelType w:val="hybridMultilevel"/>
    <w:tmpl w:val="BA40C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6238"/>
    <w:multiLevelType w:val="hybridMultilevel"/>
    <w:tmpl w:val="89085AA2"/>
    <w:lvl w:ilvl="0" w:tplc="1F043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6225"/>
    <w:multiLevelType w:val="hybridMultilevel"/>
    <w:tmpl w:val="666E0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84F5A"/>
    <w:multiLevelType w:val="hybridMultilevel"/>
    <w:tmpl w:val="E82EB234"/>
    <w:lvl w:ilvl="0" w:tplc="E95C158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609"/>
    <w:multiLevelType w:val="hybridMultilevel"/>
    <w:tmpl w:val="8E5850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FCD"/>
    <w:multiLevelType w:val="hybridMultilevel"/>
    <w:tmpl w:val="6EAC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539AA"/>
    <w:multiLevelType w:val="hybridMultilevel"/>
    <w:tmpl w:val="F9F6D8FE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E38229A"/>
    <w:multiLevelType w:val="multilevel"/>
    <w:tmpl w:val="81F2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025F15"/>
    <w:multiLevelType w:val="hybridMultilevel"/>
    <w:tmpl w:val="E200CF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ECC"/>
    <w:multiLevelType w:val="hybridMultilevel"/>
    <w:tmpl w:val="BC9C5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16473">
    <w:abstractNumId w:val="6"/>
  </w:num>
  <w:num w:numId="2" w16cid:durableId="1154639793">
    <w:abstractNumId w:val="13"/>
  </w:num>
  <w:num w:numId="3" w16cid:durableId="1149830835">
    <w:abstractNumId w:val="3"/>
  </w:num>
  <w:num w:numId="4" w16cid:durableId="1699315675">
    <w:abstractNumId w:val="9"/>
  </w:num>
  <w:num w:numId="5" w16cid:durableId="572199576">
    <w:abstractNumId w:val="5"/>
  </w:num>
  <w:num w:numId="6" w16cid:durableId="459762045">
    <w:abstractNumId w:val="0"/>
  </w:num>
  <w:num w:numId="7" w16cid:durableId="1776440715">
    <w:abstractNumId w:val="14"/>
  </w:num>
  <w:num w:numId="8" w16cid:durableId="734012963">
    <w:abstractNumId w:val="10"/>
  </w:num>
  <w:num w:numId="9" w16cid:durableId="1415590406">
    <w:abstractNumId w:val="7"/>
  </w:num>
  <w:num w:numId="10" w16cid:durableId="265894520">
    <w:abstractNumId w:val="1"/>
  </w:num>
  <w:num w:numId="11" w16cid:durableId="1338459930">
    <w:abstractNumId w:val="4"/>
  </w:num>
  <w:num w:numId="12" w16cid:durableId="1060133597">
    <w:abstractNumId w:val="2"/>
  </w:num>
  <w:num w:numId="13" w16cid:durableId="362679354">
    <w:abstractNumId w:val="8"/>
  </w:num>
  <w:num w:numId="14" w16cid:durableId="1175731601">
    <w:abstractNumId w:val="11"/>
  </w:num>
  <w:num w:numId="15" w16cid:durableId="631982950">
    <w:abstractNumId w:val="12"/>
  </w:num>
  <w:num w:numId="16" w16cid:durableId="640691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C8"/>
    <w:rsid w:val="00003ABE"/>
    <w:rsid w:val="00005CD9"/>
    <w:rsid w:val="00032896"/>
    <w:rsid w:val="00040067"/>
    <w:rsid w:val="00043801"/>
    <w:rsid w:val="00043F54"/>
    <w:rsid w:val="00050291"/>
    <w:rsid w:val="000578FA"/>
    <w:rsid w:val="000617EA"/>
    <w:rsid w:val="00067573"/>
    <w:rsid w:val="00067C9C"/>
    <w:rsid w:val="0007569E"/>
    <w:rsid w:val="000800EF"/>
    <w:rsid w:val="000857ED"/>
    <w:rsid w:val="0008663D"/>
    <w:rsid w:val="000B7CA3"/>
    <w:rsid w:val="000C02AC"/>
    <w:rsid w:val="000C0B59"/>
    <w:rsid w:val="000C71D9"/>
    <w:rsid w:val="000D08CA"/>
    <w:rsid w:val="000D57C2"/>
    <w:rsid w:val="001027BB"/>
    <w:rsid w:val="00102F68"/>
    <w:rsid w:val="00114CDC"/>
    <w:rsid w:val="00120BA2"/>
    <w:rsid w:val="0012664E"/>
    <w:rsid w:val="00156841"/>
    <w:rsid w:val="00156A60"/>
    <w:rsid w:val="00163208"/>
    <w:rsid w:val="0016615B"/>
    <w:rsid w:val="0017300B"/>
    <w:rsid w:val="00180763"/>
    <w:rsid w:val="0018475E"/>
    <w:rsid w:val="001907E9"/>
    <w:rsid w:val="00193278"/>
    <w:rsid w:val="001B7500"/>
    <w:rsid w:val="001C3311"/>
    <w:rsid w:val="001C4E2A"/>
    <w:rsid w:val="001C69F6"/>
    <w:rsid w:val="001E65C7"/>
    <w:rsid w:val="001F0A04"/>
    <w:rsid w:val="001F2739"/>
    <w:rsid w:val="001F4FC8"/>
    <w:rsid w:val="00200466"/>
    <w:rsid w:val="00217025"/>
    <w:rsid w:val="002349F9"/>
    <w:rsid w:val="002709FC"/>
    <w:rsid w:val="00280F1F"/>
    <w:rsid w:val="00290A3B"/>
    <w:rsid w:val="00296D0C"/>
    <w:rsid w:val="002B458E"/>
    <w:rsid w:val="002C3D7E"/>
    <w:rsid w:val="002E3157"/>
    <w:rsid w:val="002F4CA3"/>
    <w:rsid w:val="00304685"/>
    <w:rsid w:val="003114DB"/>
    <w:rsid w:val="0033265A"/>
    <w:rsid w:val="003333CA"/>
    <w:rsid w:val="00334C2F"/>
    <w:rsid w:val="00336104"/>
    <w:rsid w:val="003450CB"/>
    <w:rsid w:val="00346C1D"/>
    <w:rsid w:val="00347DC9"/>
    <w:rsid w:val="003559C7"/>
    <w:rsid w:val="00361EB2"/>
    <w:rsid w:val="00374B88"/>
    <w:rsid w:val="00384E78"/>
    <w:rsid w:val="0038628F"/>
    <w:rsid w:val="00386D39"/>
    <w:rsid w:val="00393408"/>
    <w:rsid w:val="0039723A"/>
    <w:rsid w:val="003A2188"/>
    <w:rsid w:val="003B147F"/>
    <w:rsid w:val="003B2020"/>
    <w:rsid w:val="003C1523"/>
    <w:rsid w:val="003C6242"/>
    <w:rsid w:val="003D080D"/>
    <w:rsid w:val="003F5B55"/>
    <w:rsid w:val="00400AB4"/>
    <w:rsid w:val="00404662"/>
    <w:rsid w:val="00437590"/>
    <w:rsid w:val="00451C73"/>
    <w:rsid w:val="00453815"/>
    <w:rsid w:val="0045488C"/>
    <w:rsid w:val="00457A9B"/>
    <w:rsid w:val="0046405B"/>
    <w:rsid w:val="00474325"/>
    <w:rsid w:val="00485DBE"/>
    <w:rsid w:val="00490E30"/>
    <w:rsid w:val="004910B4"/>
    <w:rsid w:val="00497C35"/>
    <w:rsid w:val="004B028F"/>
    <w:rsid w:val="004B1E2C"/>
    <w:rsid w:val="004B6185"/>
    <w:rsid w:val="004D0528"/>
    <w:rsid w:val="004D71EF"/>
    <w:rsid w:val="004E0476"/>
    <w:rsid w:val="004E23A7"/>
    <w:rsid w:val="004E4826"/>
    <w:rsid w:val="004F3D4A"/>
    <w:rsid w:val="00507259"/>
    <w:rsid w:val="00510350"/>
    <w:rsid w:val="00510531"/>
    <w:rsid w:val="00511A44"/>
    <w:rsid w:val="00531E12"/>
    <w:rsid w:val="005376EA"/>
    <w:rsid w:val="00560F1C"/>
    <w:rsid w:val="00576B96"/>
    <w:rsid w:val="00576DA8"/>
    <w:rsid w:val="005A09C4"/>
    <w:rsid w:val="005A1511"/>
    <w:rsid w:val="005A2455"/>
    <w:rsid w:val="005C3329"/>
    <w:rsid w:val="005D3981"/>
    <w:rsid w:val="005E0D55"/>
    <w:rsid w:val="005E17D5"/>
    <w:rsid w:val="005E1DC6"/>
    <w:rsid w:val="005E28E4"/>
    <w:rsid w:val="005E2B82"/>
    <w:rsid w:val="005E332B"/>
    <w:rsid w:val="005F6662"/>
    <w:rsid w:val="0061241A"/>
    <w:rsid w:val="006154F1"/>
    <w:rsid w:val="00615B8C"/>
    <w:rsid w:val="006227E1"/>
    <w:rsid w:val="00641647"/>
    <w:rsid w:val="00642394"/>
    <w:rsid w:val="006463F0"/>
    <w:rsid w:val="006534F8"/>
    <w:rsid w:val="006652A4"/>
    <w:rsid w:val="006756A0"/>
    <w:rsid w:val="00683D0F"/>
    <w:rsid w:val="00692CB3"/>
    <w:rsid w:val="006A48BA"/>
    <w:rsid w:val="006A6E5F"/>
    <w:rsid w:val="006A73CE"/>
    <w:rsid w:val="006B25D3"/>
    <w:rsid w:val="006B731E"/>
    <w:rsid w:val="006B749C"/>
    <w:rsid w:val="006C1977"/>
    <w:rsid w:val="006D6BFB"/>
    <w:rsid w:val="006E7866"/>
    <w:rsid w:val="006F7057"/>
    <w:rsid w:val="00724C8A"/>
    <w:rsid w:val="00726AFE"/>
    <w:rsid w:val="00732819"/>
    <w:rsid w:val="0073631F"/>
    <w:rsid w:val="00740E8F"/>
    <w:rsid w:val="00741663"/>
    <w:rsid w:val="0075347E"/>
    <w:rsid w:val="00775308"/>
    <w:rsid w:val="0078396C"/>
    <w:rsid w:val="00784A98"/>
    <w:rsid w:val="007A0280"/>
    <w:rsid w:val="007B1EBD"/>
    <w:rsid w:val="007B3F95"/>
    <w:rsid w:val="007B58BA"/>
    <w:rsid w:val="007D22A3"/>
    <w:rsid w:val="007D4AA1"/>
    <w:rsid w:val="007D4EA5"/>
    <w:rsid w:val="007D7071"/>
    <w:rsid w:val="00802830"/>
    <w:rsid w:val="00812A7E"/>
    <w:rsid w:val="00812ED9"/>
    <w:rsid w:val="00814D6A"/>
    <w:rsid w:val="00822557"/>
    <w:rsid w:val="008229F8"/>
    <w:rsid w:val="00822E47"/>
    <w:rsid w:val="00824EA4"/>
    <w:rsid w:val="0084312A"/>
    <w:rsid w:val="00845BB8"/>
    <w:rsid w:val="0085231B"/>
    <w:rsid w:val="00853F84"/>
    <w:rsid w:val="00862B33"/>
    <w:rsid w:val="00865E05"/>
    <w:rsid w:val="008773D2"/>
    <w:rsid w:val="008A206E"/>
    <w:rsid w:val="008B0E83"/>
    <w:rsid w:val="008B2E86"/>
    <w:rsid w:val="008B3CD7"/>
    <w:rsid w:val="008C1E4C"/>
    <w:rsid w:val="008E7C05"/>
    <w:rsid w:val="008F6748"/>
    <w:rsid w:val="00901BD4"/>
    <w:rsid w:val="009037BE"/>
    <w:rsid w:val="00910BD0"/>
    <w:rsid w:val="00911F27"/>
    <w:rsid w:val="0091665F"/>
    <w:rsid w:val="0091723A"/>
    <w:rsid w:val="00917756"/>
    <w:rsid w:val="009202B3"/>
    <w:rsid w:val="009349C0"/>
    <w:rsid w:val="00942CE1"/>
    <w:rsid w:val="009500BA"/>
    <w:rsid w:val="009533E2"/>
    <w:rsid w:val="00967B29"/>
    <w:rsid w:val="00977410"/>
    <w:rsid w:val="0098320D"/>
    <w:rsid w:val="00992BBF"/>
    <w:rsid w:val="009940B2"/>
    <w:rsid w:val="00995C6E"/>
    <w:rsid w:val="009B19E3"/>
    <w:rsid w:val="009C39E9"/>
    <w:rsid w:val="009D5381"/>
    <w:rsid w:val="009D6650"/>
    <w:rsid w:val="009E5161"/>
    <w:rsid w:val="009F199E"/>
    <w:rsid w:val="009F22FD"/>
    <w:rsid w:val="009F409B"/>
    <w:rsid w:val="009F437F"/>
    <w:rsid w:val="00A11040"/>
    <w:rsid w:val="00A437BA"/>
    <w:rsid w:val="00A473CB"/>
    <w:rsid w:val="00A528EB"/>
    <w:rsid w:val="00A635FB"/>
    <w:rsid w:val="00A64A0D"/>
    <w:rsid w:val="00A74C3D"/>
    <w:rsid w:val="00A828F3"/>
    <w:rsid w:val="00A876D3"/>
    <w:rsid w:val="00A9165C"/>
    <w:rsid w:val="00A92264"/>
    <w:rsid w:val="00A95171"/>
    <w:rsid w:val="00AA24F1"/>
    <w:rsid w:val="00AB021F"/>
    <w:rsid w:val="00AB0406"/>
    <w:rsid w:val="00AC4DB2"/>
    <w:rsid w:val="00AC6836"/>
    <w:rsid w:val="00AC6920"/>
    <w:rsid w:val="00AD1A01"/>
    <w:rsid w:val="00AE5F77"/>
    <w:rsid w:val="00B024C3"/>
    <w:rsid w:val="00B06DE9"/>
    <w:rsid w:val="00B1086A"/>
    <w:rsid w:val="00B16ED0"/>
    <w:rsid w:val="00B259C4"/>
    <w:rsid w:val="00B2604C"/>
    <w:rsid w:val="00B308B6"/>
    <w:rsid w:val="00B3496A"/>
    <w:rsid w:val="00B45E58"/>
    <w:rsid w:val="00B4648C"/>
    <w:rsid w:val="00B63059"/>
    <w:rsid w:val="00B641A5"/>
    <w:rsid w:val="00B65F49"/>
    <w:rsid w:val="00B804EB"/>
    <w:rsid w:val="00B85EC5"/>
    <w:rsid w:val="00B87063"/>
    <w:rsid w:val="00B93762"/>
    <w:rsid w:val="00B96019"/>
    <w:rsid w:val="00BB52B4"/>
    <w:rsid w:val="00BC24B0"/>
    <w:rsid w:val="00BC4F4F"/>
    <w:rsid w:val="00BD6BFC"/>
    <w:rsid w:val="00BE1C33"/>
    <w:rsid w:val="00BE673E"/>
    <w:rsid w:val="00BE6FC4"/>
    <w:rsid w:val="00C07EB4"/>
    <w:rsid w:val="00C123D3"/>
    <w:rsid w:val="00C3417A"/>
    <w:rsid w:val="00C37E8F"/>
    <w:rsid w:val="00C467AE"/>
    <w:rsid w:val="00C55043"/>
    <w:rsid w:val="00C645C8"/>
    <w:rsid w:val="00C83F1C"/>
    <w:rsid w:val="00C85298"/>
    <w:rsid w:val="00C8756C"/>
    <w:rsid w:val="00C90E80"/>
    <w:rsid w:val="00C96A69"/>
    <w:rsid w:val="00CA09FA"/>
    <w:rsid w:val="00CA40C5"/>
    <w:rsid w:val="00CA5D8C"/>
    <w:rsid w:val="00CB3B49"/>
    <w:rsid w:val="00CB4C07"/>
    <w:rsid w:val="00CB757A"/>
    <w:rsid w:val="00CC04D1"/>
    <w:rsid w:val="00CC25AA"/>
    <w:rsid w:val="00CC7BBC"/>
    <w:rsid w:val="00CE0CC1"/>
    <w:rsid w:val="00CE6E98"/>
    <w:rsid w:val="00D21903"/>
    <w:rsid w:val="00D30B4D"/>
    <w:rsid w:val="00D3594B"/>
    <w:rsid w:val="00D4057C"/>
    <w:rsid w:val="00D440A6"/>
    <w:rsid w:val="00D50C74"/>
    <w:rsid w:val="00D534DC"/>
    <w:rsid w:val="00D61484"/>
    <w:rsid w:val="00D66C59"/>
    <w:rsid w:val="00D73317"/>
    <w:rsid w:val="00D74442"/>
    <w:rsid w:val="00D744F8"/>
    <w:rsid w:val="00D759CD"/>
    <w:rsid w:val="00D943F2"/>
    <w:rsid w:val="00DA409F"/>
    <w:rsid w:val="00DA5FAE"/>
    <w:rsid w:val="00DB6B32"/>
    <w:rsid w:val="00DC2C13"/>
    <w:rsid w:val="00DD090D"/>
    <w:rsid w:val="00E13ADF"/>
    <w:rsid w:val="00E1498F"/>
    <w:rsid w:val="00E23033"/>
    <w:rsid w:val="00E33CD1"/>
    <w:rsid w:val="00E35C09"/>
    <w:rsid w:val="00E36FB7"/>
    <w:rsid w:val="00E40F1D"/>
    <w:rsid w:val="00E42791"/>
    <w:rsid w:val="00E45B1E"/>
    <w:rsid w:val="00E622CB"/>
    <w:rsid w:val="00E7590E"/>
    <w:rsid w:val="00E876C1"/>
    <w:rsid w:val="00E905CD"/>
    <w:rsid w:val="00E92EAA"/>
    <w:rsid w:val="00EA4B3E"/>
    <w:rsid w:val="00EC33AA"/>
    <w:rsid w:val="00EC6FA7"/>
    <w:rsid w:val="00ED49D8"/>
    <w:rsid w:val="00ED7989"/>
    <w:rsid w:val="00F052CC"/>
    <w:rsid w:val="00F1575E"/>
    <w:rsid w:val="00F16B78"/>
    <w:rsid w:val="00F16D00"/>
    <w:rsid w:val="00F21777"/>
    <w:rsid w:val="00F2487D"/>
    <w:rsid w:val="00F26A9D"/>
    <w:rsid w:val="00F2774E"/>
    <w:rsid w:val="00F31A41"/>
    <w:rsid w:val="00F332C9"/>
    <w:rsid w:val="00F45142"/>
    <w:rsid w:val="00F51B57"/>
    <w:rsid w:val="00F52B68"/>
    <w:rsid w:val="00F772F2"/>
    <w:rsid w:val="00F77FD6"/>
    <w:rsid w:val="00F83103"/>
    <w:rsid w:val="00F87DE3"/>
    <w:rsid w:val="00FB66DB"/>
    <w:rsid w:val="00FC09CA"/>
    <w:rsid w:val="00FC1F8B"/>
    <w:rsid w:val="00FC427E"/>
    <w:rsid w:val="00FC5698"/>
    <w:rsid w:val="00FC6E08"/>
    <w:rsid w:val="00FD5138"/>
    <w:rsid w:val="00FD7DEE"/>
    <w:rsid w:val="00FF3FE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37DB8"/>
  <w15:docId w15:val="{E569AF23-3D34-49FF-8737-750CB20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A0"/>
    <w:pPr>
      <w:spacing w:after="22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F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F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4F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FC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F4FC8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rsid w:val="00E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3762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9376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3762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76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9376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65C7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9C3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97C35"/>
    <w:rPr>
      <w:vertAlign w:val="superscript"/>
    </w:rPr>
  </w:style>
  <w:style w:type="character" w:customStyle="1" w:styleId="fontstyle01">
    <w:name w:val="fontstyle01"/>
    <w:basedOn w:val="DefaultParagraphFont"/>
    <w:rsid w:val="00400AB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2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F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F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CB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4388.602C58F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4388.602C58F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2ABE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3AMX4D3CU3N3-1157-880</_dlc_DocId>
    <_dlc_DocIdUrl xmlns="ef2b9e05-657a-4dc1-8c6c-679bdea18f38">
      <Url>https://sharepoint.kent.ac.uk/hr/_layouts/15/DocIdRedir.aspx?ID=3AMX4D3CU3N3-1157-880</Url>
      <Description>3AMX4D3CU3N3-1157-880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3A01693BF23449D557F7D2840AC9A" ma:contentTypeVersion="1" ma:contentTypeDescription="Create a new document." ma:contentTypeScope="" ma:versionID="ee6515696e563ade5f869857aeb756f5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10a4717c4a3f9dbcf2b005b3f446993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B9BD-A62E-4C55-A1F1-CD31EC871E7C}">
  <ds:schemaRefs>
    <ds:schemaRef ds:uri="http://schemas.microsoft.com/office/2006/metadata/properties"/>
    <ds:schemaRef ds:uri="http://schemas.microsoft.com/office/infopath/2007/PartnerControls"/>
    <ds:schemaRef ds:uri="ef2b9e05-657a-4dc1-8c6c-679bdea18f38"/>
  </ds:schemaRefs>
</ds:datastoreItem>
</file>

<file path=customXml/itemProps2.xml><?xml version="1.0" encoding="utf-8"?>
<ds:datastoreItem xmlns:ds="http://schemas.openxmlformats.org/officeDocument/2006/customXml" ds:itemID="{E623506F-180B-4F31-9584-CE09ED7E2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458DD-5F24-4216-AE05-706D707FD6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674BE-B4AD-4A5C-BC26-D5A8D65E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BA5CD7-784D-401E-B959-EF27FBAB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Hyde</dc:creator>
  <cp:lastModifiedBy>Paul Verrion</cp:lastModifiedBy>
  <cp:revision>2</cp:revision>
  <cp:lastPrinted>2021-05-19T08:36:00Z</cp:lastPrinted>
  <dcterms:created xsi:type="dcterms:W3CDTF">2022-09-20T15:43:00Z</dcterms:created>
  <dcterms:modified xsi:type="dcterms:W3CDTF">2022-09-20T15:43:00Z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0x0101008CE3A01693BF23449D557F7D2840AC9A</vt:lpwstr>
  </property>
  <property fmtid="{D5CDD505-2E9C-101B-9397-08002B2CF9AE}" pid="3" name="_dlc_DocIdItemGuid">
    <vt:lpwstr>948c29a8-29ba-4dca-9009-7cf3bbfa7e8d</vt:lpwstr>
  </property>
</Properties>
</file>